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2C" w:rsidRPr="00E539D8" w:rsidRDefault="00B277A7" w:rsidP="00B277A7">
      <w:pPr>
        <w:jc w:val="both"/>
        <w:rPr>
          <w:rFonts w:ascii="Sylfaen" w:hAnsi="Sylfaen"/>
          <w:b/>
          <w:u w:val="single"/>
          <w:lang w:val="ka-GE"/>
        </w:rPr>
      </w:pPr>
      <w:r w:rsidRPr="00E539D8">
        <w:rPr>
          <w:rFonts w:ascii="Sylfaen" w:hAnsi="Sylfaen"/>
          <w:b/>
          <w:u w:val="single"/>
          <w:lang w:val="ka-GE"/>
        </w:rPr>
        <w:t>კომპონენტი #1</w:t>
      </w:r>
    </w:p>
    <w:p w:rsidR="00E5513C" w:rsidRDefault="00E5513C" w:rsidP="00B277A7">
      <w:pPr>
        <w:jc w:val="both"/>
        <w:rPr>
          <w:rFonts w:ascii="Sylfaen" w:hAnsi="Sylfaen" w:cs="Times New Roman"/>
          <w:b/>
          <w:iCs/>
          <w:sz w:val="24"/>
          <w:szCs w:val="24"/>
          <w:lang w:val="ka-GE"/>
        </w:rPr>
      </w:pPr>
      <w:r w:rsidRPr="00F7611E">
        <w:rPr>
          <w:rFonts w:ascii="Sylfaen" w:hAnsi="Sylfaen" w:cs="Times New Roman"/>
          <w:b/>
          <w:sz w:val="24"/>
          <w:szCs w:val="24"/>
          <w:lang w:val="ka-GE"/>
        </w:rPr>
        <w:t xml:space="preserve">თანაბარი შესაძლებლობების კანონმდებლობის საქართველოს საკანონდებლო </w:t>
      </w:r>
      <w:r>
        <w:rPr>
          <w:rFonts w:ascii="Sylfaen" w:hAnsi="Sylfaen" w:cs="Times New Roman"/>
          <w:b/>
          <w:sz w:val="24"/>
          <w:szCs w:val="24"/>
          <w:lang w:val="ka-GE"/>
        </w:rPr>
        <w:t>ბაზა</w:t>
      </w:r>
      <w:r w:rsidRPr="00F7611E">
        <w:rPr>
          <w:rFonts w:ascii="Sylfaen" w:hAnsi="Sylfaen" w:cs="Times New Roman"/>
          <w:b/>
          <w:sz w:val="24"/>
          <w:szCs w:val="24"/>
          <w:lang w:val="ka-GE"/>
        </w:rPr>
        <w:t xml:space="preserve"> </w:t>
      </w:r>
      <w:r>
        <w:rPr>
          <w:rFonts w:ascii="Sylfaen" w:hAnsi="Sylfaen" w:cs="Times New Roman"/>
          <w:b/>
          <w:sz w:val="24"/>
          <w:szCs w:val="24"/>
          <w:lang w:val="ka-GE"/>
        </w:rPr>
        <w:t>გადაისინჯა</w:t>
      </w:r>
      <w:r w:rsidRPr="00F7611E">
        <w:rPr>
          <w:rFonts w:ascii="Sylfaen" w:hAnsi="Sylfaen" w:cs="Times New Roman"/>
          <w:b/>
          <w:sz w:val="24"/>
          <w:szCs w:val="24"/>
          <w:lang w:val="ka-GE"/>
        </w:rPr>
        <w:t xml:space="preserve">, რომელიც დაკავშირებულია დასაქმებასთან ევროკავშირის </w:t>
      </w:r>
      <w:r w:rsidRPr="00F7611E">
        <w:rPr>
          <w:rFonts w:ascii="Times New Roman" w:hAnsi="Times New Roman" w:cs="Times New Roman"/>
          <w:b/>
          <w:i/>
          <w:iCs/>
          <w:sz w:val="24"/>
          <w:szCs w:val="24"/>
          <w:lang w:val="ka-GE"/>
        </w:rPr>
        <w:t>acquis</w:t>
      </w:r>
      <w:r w:rsidRPr="00F7611E">
        <w:rPr>
          <w:rFonts w:ascii="Sylfaen" w:hAnsi="Sylfaen" w:cs="Times New Roman"/>
          <w:b/>
          <w:i/>
          <w:iCs/>
          <w:sz w:val="24"/>
          <w:szCs w:val="24"/>
          <w:lang w:val="ka-GE"/>
        </w:rPr>
        <w:t xml:space="preserve"> _</w:t>
      </w:r>
      <w:r w:rsidRPr="00F7611E">
        <w:rPr>
          <w:rFonts w:ascii="Sylfaen" w:hAnsi="Sylfaen" w:cs="Times New Roman"/>
          <w:b/>
          <w:iCs/>
          <w:sz w:val="24"/>
          <w:szCs w:val="24"/>
          <w:lang w:val="ka-GE"/>
        </w:rPr>
        <w:t>თან ერთად ასოცირების ხელშეკრულების დანართის</w:t>
      </w:r>
      <w:r w:rsidRPr="00F7611E">
        <w:rPr>
          <w:rFonts w:ascii="Times New Roman" w:hAnsi="Times New Roman" w:cs="Times New Roman"/>
          <w:b/>
          <w:iCs/>
          <w:sz w:val="24"/>
          <w:szCs w:val="24"/>
          <w:lang w:val="ka-GE"/>
        </w:rPr>
        <w:t xml:space="preserve"> XXX</w:t>
      </w:r>
      <w:r w:rsidRPr="00F7611E">
        <w:rPr>
          <w:rFonts w:ascii="Sylfaen" w:hAnsi="Sylfaen" w:cs="Times New Roman"/>
          <w:b/>
          <w:iCs/>
          <w:sz w:val="24"/>
          <w:szCs w:val="24"/>
          <w:lang w:val="ka-GE"/>
        </w:rPr>
        <w:t xml:space="preserve"> დებულების მიხედვით</w:t>
      </w:r>
      <w:r w:rsidRPr="00F7611E">
        <w:rPr>
          <w:rFonts w:ascii="Sylfaen" w:hAnsi="Sylfaen" w:cs="Times New Roman"/>
          <w:b/>
          <w:iCs/>
          <w:sz w:val="24"/>
          <w:szCs w:val="24"/>
        </w:rPr>
        <w:t>;</w:t>
      </w:r>
    </w:p>
    <w:p w:rsidR="00E539D8" w:rsidRPr="00E539D8" w:rsidRDefault="00E539D8" w:rsidP="00B277A7">
      <w:pPr>
        <w:jc w:val="both"/>
        <w:rPr>
          <w:rFonts w:ascii="Sylfaen" w:hAnsi="Sylfaen"/>
          <w:lang w:val="ka-GE"/>
        </w:rPr>
      </w:pPr>
      <w:bookmarkStart w:id="0" w:name="_GoBack"/>
      <w:bookmarkEnd w:id="0"/>
    </w:p>
    <w:p w:rsidR="00B72F50" w:rsidRPr="00E539D8" w:rsidRDefault="00E5513C" w:rsidP="00E539D8">
      <w:pPr>
        <w:pStyle w:val="ListParagraph"/>
        <w:numPr>
          <w:ilvl w:val="1"/>
          <w:numId w:val="3"/>
        </w:numPr>
        <w:tabs>
          <w:tab w:val="left" w:pos="5670"/>
        </w:tabs>
        <w:spacing w:after="0" w:line="288" w:lineRule="auto"/>
        <w:jc w:val="both"/>
        <w:rPr>
          <w:rFonts w:ascii="Sylfaen" w:hAnsi="Sylfaen" w:cs="Times New Roman"/>
          <w:b/>
          <w:sz w:val="24"/>
          <w:szCs w:val="24"/>
          <w:lang w:val="ka-GE"/>
        </w:rPr>
      </w:pPr>
      <w:r w:rsidRPr="00B72F50">
        <w:rPr>
          <w:rFonts w:ascii="Sylfaen" w:hAnsi="Sylfaen" w:cs="Times New Roman"/>
          <w:b/>
          <w:sz w:val="24"/>
          <w:szCs w:val="24"/>
          <w:lang w:val="ka-GE"/>
        </w:rPr>
        <w:t xml:space="preserve">დასაქმებასთან დაკავშირებული საქართველოს თანაბარი შესაძლებლობების    </w:t>
      </w:r>
      <w:r w:rsidR="00C36B88" w:rsidRPr="00B72F50">
        <w:rPr>
          <w:rFonts w:ascii="Sylfaen" w:hAnsi="Sylfaen" w:cs="Times New Roman"/>
          <w:b/>
          <w:sz w:val="24"/>
          <w:szCs w:val="24"/>
          <w:lang w:val="ka-GE"/>
        </w:rPr>
        <w:t>კანონმდებლობა</w:t>
      </w:r>
      <w:r w:rsidRPr="00B72F50">
        <w:rPr>
          <w:rFonts w:ascii="Sylfaen" w:hAnsi="Sylfaen" w:cs="Times New Roman"/>
          <w:b/>
          <w:sz w:val="24"/>
          <w:szCs w:val="24"/>
          <w:lang w:val="ka-GE"/>
        </w:rPr>
        <w:t xml:space="preserve"> </w:t>
      </w:r>
      <w:r w:rsidR="00C36B88" w:rsidRPr="00B72F50">
        <w:rPr>
          <w:rFonts w:ascii="Sylfaen" w:hAnsi="Sylfaen" w:cs="Times New Roman"/>
          <w:b/>
          <w:sz w:val="24"/>
          <w:szCs w:val="24"/>
          <w:lang w:val="ka-GE"/>
        </w:rPr>
        <w:t>გადაიხედა</w:t>
      </w:r>
      <w:r w:rsidRPr="00B72F50">
        <w:rPr>
          <w:rFonts w:ascii="Sylfaen" w:hAnsi="Sylfaen" w:cs="Times New Roman"/>
          <w:b/>
          <w:sz w:val="24"/>
          <w:szCs w:val="24"/>
          <w:lang w:val="ka-GE"/>
        </w:rPr>
        <w:t xml:space="preserve"> და </w:t>
      </w:r>
      <w:r w:rsidR="00C36B88" w:rsidRPr="00B72F50">
        <w:rPr>
          <w:rFonts w:ascii="Sylfaen" w:hAnsi="Sylfaen" w:cs="Times New Roman"/>
          <w:b/>
          <w:sz w:val="24"/>
          <w:szCs w:val="24"/>
          <w:lang w:val="ka-GE"/>
        </w:rPr>
        <w:t xml:space="preserve">გაიზომა </w:t>
      </w:r>
      <w:r w:rsidRPr="00B72F50">
        <w:rPr>
          <w:rFonts w:ascii="Sylfaen" w:hAnsi="Sylfaen" w:cs="Times New Roman"/>
          <w:b/>
          <w:sz w:val="24"/>
          <w:szCs w:val="24"/>
          <w:lang w:val="ka-GE"/>
        </w:rPr>
        <w:t xml:space="preserve">მისი </w:t>
      </w:r>
      <w:r w:rsidR="00C36B88" w:rsidRPr="00B72F50">
        <w:rPr>
          <w:rFonts w:ascii="Sylfaen" w:hAnsi="Sylfaen" w:cs="Times New Roman"/>
          <w:b/>
          <w:sz w:val="24"/>
          <w:szCs w:val="24"/>
          <w:lang w:val="ka-GE"/>
        </w:rPr>
        <w:t xml:space="preserve">შესაბამისობა </w:t>
      </w:r>
      <w:r w:rsidRPr="00B72F50">
        <w:rPr>
          <w:rFonts w:ascii="Sylfaen" w:hAnsi="Sylfaen" w:cs="Times New Roman"/>
          <w:b/>
          <w:sz w:val="24"/>
          <w:szCs w:val="24"/>
          <w:lang w:val="ka-GE"/>
        </w:rPr>
        <w:t>ევროკავშირის თანაბარი შესაძლებლობების კანონმდებლობასთან, რომელიც იდენტიფიცირებულია ასოცირების ხელშეკრულების  XXX დანართში.</w:t>
      </w:r>
    </w:p>
    <w:p w:rsidR="00B72F50" w:rsidRPr="00E539D8" w:rsidRDefault="00B72F50" w:rsidP="00E539D8">
      <w:pPr>
        <w:pStyle w:val="ListParagraph"/>
        <w:numPr>
          <w:ilvl w:val="1"/>
          <w:numId w:val="3"/>
        </w:numPr>
        <w:tabs>
          <w:tab w:val="left" w:pos="5670"/>
        </w:tabs>
        <w:spacing w:after="0" w:line="288" w:lineRule="auto"/>
        <w:jc w:val="both"/>
        <w:rPr>
          <w:rFonts w:ascii="Sylfaen" w:hAnsi="Sylfaen" w:cs="Times New Roman"/>
          <w:b/>
          <w:sz w:val="24"/>
          <w:szCs w:val="24"/>
          <w:lang w:val="ka-GE"/>
        </w:rPr>
      </w:pPr>
      <w:r w:rsidRPr="00B72F50">
        <w:rPr>
          <w:rFonts w:ascii="Sylfaen" w:hAnsi="Sylfaen" w:cs="Times New Roman"/>
          <w:b/>
          <w:sz w:val="24"/>
          <w:szCs w:val="24"/>
          <w:lang w:val="ka-GE"/>
        </w:rPr>
        <w:t xml:space="preserve">მომზადდა </w:t>
      </w:r>
      <w:r w:rsidR="00E5513C" w:rsidRPr="00B72F50">
        <w:rPr>
          <w:rFonts w:ascii="Sylfaen" w:hAnsi="Sylfaen" w:cs="Times New Roman"/>
          <w:b/>
          <w:sz w:val="24"/>
          <w:szCs w:val="24"/>
          <w:lang w:val="ka-GE"/>
        </w:rPr>
        <w:t xml:space="preserve">შესაბამისი </w:t>
      </w:r>
      <w:r w:rsidRPr="00B72F50">
        <w:rPr>
          <w:rFonts w:ascii="Sylfaen" w:hAnsi="Sylfaen" w:cs="Times New Roman"/>
          <w:b/>
          <w:sz w:val="24"/>
          <w:szCs w:val="24"/>
          <w:lang w:val="ka-GE"/>
        </w:rPr>
        <w:t>ანგარიში</w:t>
      </w:r>
      <w:r w:rsidR="00E5513C" w:rsidRPr="00B72F50">
        <w:rPr>
          <w:rFonts w:ascii="Sylfaen" w:hAnsi="Sylfaen" w:cs="Times New Roman"/>
          <w:b/>
          <w:sz w:val="24"/>
          <w:szCs w:val="24"/>
          <w:lang w:val="ka-GE"/>
        </w:rPr>
        <w:t xml:space="preserve"> და </w:t>
      </w:r>
      <w:r w:rsidRPr="00B72F50">
        <w:rPr>
          <w:rFonts w:ascii="Sylfaen" w:hAnsi="Sylfaen" w:cs="Times New Roman"/>
          <w:b/>
          <w:sz w:val="24"/>
          <w:szCs w:val="24"/>
          <w:lang w:val="ka-GE"/>
        </w:rPr>
        <w:t>რეკომენდაციები</w:t>
      </w:r>
      <w:r w:rsidR="00E5513C" w:rsidRPr="00B72F50">
        <w:rPr>
          <w:rFonts w:ascii="Sylfaen" w:hAnsi="Sylfaen" w:cs="Times New Roman"/>
          <w:b/>
          <w:sz w:val="24"/>
          <w:szCs w:val="24"/>
          <w:lang w:val="ka-GE"/>
        </w:rPr>
        <w:t xml:space="preserve"> დასაქმებასთან დაკავშირებული</w:t>
      </w:r>
      <w:r w:rsidRPr="00B72F50">
        <w:rPr>
          <w:rFonts w:ascii="Sylfaen" w:hAnsi="Sylfaen" w:cs="Times New Roman"/>
          <w:b/>
          <w:sz w:val="24"/>
          <w:szCs w:val="24"/>
          <w:lang w:val="ka-GE"/>
        </w:rPr>
        <w:t xml:space="preserve"> </w:t>
      </w:r>
      <w:r w:rsidR="00E5513C" w:rsidRPr="00B72F50">
        <w:rPr>
          <w:rFonts w:ascii="Sylfaen" w:hAnsi="Sylfaen" w:cs="Times New Roman"/>
          <w:b/>
          <w:sz w:val="24"/>
          <w:szCs w:val="24"/>
          <w:lang w:val="ka-GE"/>
        </w:rPr>
        <w:t>საქართველოს კანონმდებლობის ჰარმონიზაციისათვის ასოცირების ხელშეკრულების XXX დანართში ასახული ევროკავშირის თანაბარი შესაძლებლობების დირექტივებთან</w:t>
      </w:r>
      <w:r w:rsidRPr="00B72F50">
        <w:rPr>
          <w:rFonts w:ascii="Sylfaen" w:hAnsi="Sylfaen" w:cs="Times New Roman"/>
          <w:b/>
          <w:sz w:val="24"/>
          <w:szCs w:val="24"/>
          <w:lang w:val="ka-GE"/>
        </w:rPr>
        <w:t>.</w:t>
      </w:r>
    </w:p>
    <w:p w:rsidR="00B72F50" w:rsidRPr="00E539D8" w:rsidRDefault="00B72F50" w:rsidP="00E539D8">
      <w:pPr>
        <w:pStyle w:val="ListParagraph"/>
        <w:numPr>
          <w:ilvl w:val="1"/>
          <w:numId w:val="3"/>
        </w:numPr>
        <w:tabs>
          <w:tab w:val="left" w:pos="5670"/>
        </w:tabs>
        <w:spacing w:after="0" w:line="288" w:lineRule="auto"/>
        <w:jc w:val="both"/>
        <w:rPr>
          <w:rFonts w:ascii="Sylfaen" w:hAnsi="Sylfaen" w:cs="Times New Roman"/>
          <w:b/>
          <w:sz w:val="24"/>
          <w:szCs w:val="24"/>
          <w:lang w:val="ka-GE"/>
        </w:rPr>
      </w:pPr>
      <w:r w:rsidRPr="00B72F50">
        <w:rPr>
          <w:rFonts w:ascii="Sylfaen" w:hAnsi="Sylfaen" w:cs="Times New Roman"/>
          <w:b/>
          <w:sz w:val="24"/>
          <w:szCs w:val="24"/>
          <w:lang w:val="ka-GE"/>
        </w:rPr>
        <w:t xml:space="preserve">გაიწია დახმარება </w:t>
      </w:r>
      <w:r w:rsidR="00E5513C" w:rsidRPr="00B72F50">
        <w:rPr>
          <w:rFonts w:ascii="Sylfaen" w:hAnsi="Sylfaen" w:cs="Times New Roman"/>
          <w:b/>
          <w:sz w:val="24"/>
          <w:szCs w:val="24"/>
          <w:lang w:val="ka-GE"/>
        </w:rPr>
        <w:t xml:space="preserve">თანაბარი შესაძლებლობების </w:t>
      </w:r>
      <w:r w:rsidRPr="00B72F50">
        <w:rPr>
          <w:rFonts w:ascii="Sylfaen" w:hAnsi="Sylfaen" w:cs="Times New Roman"/>
          <w:b/>
          <w:sz w:val="24"/>
          <w:szCs w:val="24"/>
          <w:lang w:val="ka-GE"/>
        </w:rPr>
        <w:t>კანონმდებლობის</w:t>
      </w:r>
      <w:r w:rsidR="00E5513C" w:rsidRPr="00B72F50">
        <w:rPr>
          <w:rFonts w:ascii="Sylfaen" w:hAnsi="Sylfaen" w:cs="Times New Roman"/>
          <w:b/>
          <w:sz w:val="24"/>
          <w:szCs w:val="24"/>
          <w:lang w:val="ka-GE"/>
        </w:rPr>
        <w:t>, კერძოდ დასაქმების სამსახურის იურიდიული ნაწილის მომზადებაში, რაც  განსაზღვრულია ასოცირების შეთანხმების დანართი XXX-ით</w:t>
      </w:r>
      <w:r w:rsidRPr="00B72F50">
        <w:rPr>
          <w:rFonts w:ascii="Sylfaen" w:hAnsi="Sylfaen" w:cs="Times New Roman"/>
          <w:b/>
          <w:sz w:val="24"/>
          <w:szCs w:val="24"/>
          <w:lang w:val="ka-GE"/>
        </w:rPr>
        <w:t>.</w:t>
      </w:r>
    </w:p>
    <w:p w:rsidR="00B72F50" w:rsidRPr="00E539D8" w:rsidRDefault="00B72F50" w:rsidP="00B72F50">
      <w:pPr>
        <w:pStyle w:val="ListParagraph"/>
        <w:numPr>
          <w:ilvl w:val="1"/>
          <w:numId w:val="3"/>
        </w:numPr>
        <w:tabs>
          <w:tab w:val="left" w:pos="5670"/>
        </w:tabs>
        <w:spacing w:after="0" w:line="288" w:lineRule="auto"/>
        <w:jc w:val="both"/>
        <w:rPr>
          <w:rFonts w:ascii="Sylfaen" w:hAnsi="Sylfaen" w:cs="Times New Roman"/>
          <w:b/>
          <w:sz w:val="24"/>
          <w:szCs w:val="24"/>
          <w:lang w:val="ka-GE"/>
        </w:rPr>
      </w:pPr>
      <w:r w:rsidRPr="00B72F50">
        <w:rPr>
          <w:rFonts w:ascii="Sylfaen" w:hAnsi="Sylfaen" w:cs="Times New Roman"/>
          <w:b/>
          <w:sz w:val="24"/>
          <w:szCs w:val="24"/>
          <w:lang w:val="ka-GE"/>
        </w:rPr>
        <w:t xml:space="preserve">განხორციელდა </w:t>
      </w:r>
      <w:r w:rsidR="00E5513C" w:rsidRPr="00B72F50">
        <w:rPr>
          <w:rFonts w:ascii="Sylfaen" w:hAnsi="Sylfaen" w:cs="Times New Roman"/>
          <w:b/>
          <w:sz w:val="24"/>
          <w:szCs w:val="24"/>
          <w:lang w:val="ka-GE"/>
        </w:rPr>
        <w:t xml:space="preserve">დასაქმების სამსახურის კომპეტენციის ფარგლებში არსებული თანაბარი ზრუნვისა  და რეგულაციების ანტიდისკრიმინაციული </w:t>
      </w:r>
      <w:r w:rsidRPr="00B72F50">
        <w:rPr>
          <w:rFonts w:ascii="Sylfaen" w:hAnsi="Sylfaen" w:cs="Times New Roman"/>
          <w:b/>
          <w:sz w:val="24"/>
          <w:szCs w:val="24"/>
          <w:lang w:val="ka-GE"/>
        </w:rPr>
        <w:t>ნაწილში</w:t>
      </w:r>
      <w:r w:rsidR="00E5513C" w:rsidRPr="00B72F50">
        <w:rPr>
          <w:rFonts w:ascii="Sylfaen" w:hAnsi="Sylfaen" w:cs="Times New Roman"/>
          <w:b/>
          <w:sz w:val="24"/>
          <w:szCs w:val="24"/>
          <w:lang w:val="ka-GE"/>
        </w:rPr>
        <w:t xml:space="preserve"> დარღვევების (</w:t>
      </w:r>
      <w:r w:rsidR="00E5513C" w:rsidRPr="00B72F50">
        <w:rPr>
          <w:rFonts w:ascii="Times New Roman" w:hAnsi="Times New Roman" w:cs="Times New Roman"/>
          <w:b/>
          <w:sz w:val="24"/>
          <w:szCs w:val="24"/>
          <w:lang w:val="ka-GE"/>
        </w:rPr>
        <w:t>Gap</w:t>
      </w:r>
      <w:r w:rsidR="00E5513C" w:rsidRPr="00B72F50">
        <w:rPr>
          <w:rFonts w:ascii="Sylfaen" w:hAnsi="Sylfaen" w:cs="Times New Roman"/>
          <w:b/>
          <w:sz w:val="24"/>
          <w:szCs w:val="24"/>
          <w:lang w:val="ka-GE"/>
        </w:rPr>
        <w:t>) ანალიზები</w:t>
      </w:r>
      <w:r w:rsidRPr="00B72F50">
        <w:rPr>
          <w:rFonts w:ascii="Sylfaen" w:hAnsi="Sylfaen" w:cs="Times New Roman"/>
          <w:b/>
          <w:sz w:val="24"/>
          <w:szCs w:val="24"/>
          <w:lang w:val="ka-GE"/>
        </w:rPr>
        <w:t>.</w:t>
      </w:r>
    </w:p>
    <w:p w:rsidR="00E5513C" w:rsidRPr="00B72F50" w:rsidRDefault="00E5513C" w:rsidP="00B72F50">
      <w:pPr>
        <w:pStyle w:val="ListParagraph"/>
        <w:numPr>
          <w:ilvl w:val="1"/>
          <w:numId w:val="3"/>
        </w:numPr>
        <w:tabs>
          <w:tab w:val="left" w:pos="5670"/>
        </w:tabs>
        <w:spacing w:after="0" w:line="288" w:lineRule="auto"/>
        <w:jc w:val="both"/>
        <w:rPr>
          <w:rFonts w:ascii="Sylfaen" w:hAnsi="Sylfaen" w:cs="Times New Roman"/>
          <w:b/>
          <w:bCs/>
          <w:sz w:val="24"/>
          <w:szCs w:val="24"/>
          <w:lang w:val="ka-GE"/>
        </w:rPr>
      </w:pPr>
      <w:r w:rsidRPr="00B72F50">
        <w:rPr>
          <w:rFonts w:ascii="Sylfaen" w:hAnsi="Sylfaen" w:cs="Times New Roman"/>
          <w:b/>
          <w:sz w:val="24"/>
          <w:szCs w:val="24"/>
          <w:lang w:val="ka-GE"/>
        </w:rPr>
        <w:t xml:space="preserve">მარეგულირებელი გეგმის </w:t>
      </w:r>
      <w:r w:rsidR="00B72F50" w:rsidRPr="00B72F50">
        <w:rPr>
          <w:rFonts w:ascii="Sylfaen" w:hAnsi="Sylfaen" w:cs="Times New Roman"/>
          <w:b/>
          <w:sz w:val="24"/>
          <w:szCs w:val="24"/>
          <w:lang w:val="ka-GE"/>
        </w:rPr>
        <w:t xml:space="preserve">შემუშავებაში გაიწია </w:t>
      </w:r>
      <w:r w:rsidRPr="00B72F50">
        <w:rPr>
          <w:rFonts w:ascii="Sylfaen" w:hAnsi="Sylfaen" w:cs="Times New Roman"/>
          <w:b/>
          <w:sz w:val="24"/>
          <w:szCs w:val="24"/>
          <w:lang w:val="ka-GE"/>
        </w:rPr>
        <w:t xml:space="preserve">მხარდაჭერა </w:t>
      </w:r>
      <w:r w:rsidR="00B72F50" w:rsidRPr="00B72F50">
        <w:rPr>
          <w:rFonts w:ascii="Sylfaen" w:hAnsi="Sylfaen" w:cs="Times New Roman"/>
          <w:b/>
          <w:sz w:val="24"/>
          <w:szCs w:val="24"/>
          <w:lang w:val="ka-GE"/>
        </w:rPr>
        <w:t xml:space="preserve">დასაქმების </w:t>
      </w:r>
      <w:r w:rsidR="00E539D8">
        <w:rPr>
          <w:rFonts w:ascii="Sylfaen" w:hAnsi="Sylfaen" w:cs="Times New Roman"/>
          <w:b/>
          <w:sz w:val="24"/>
          <w:szCs w:val="24"/>
          <w:lang w:val="ka-GE"/>
        </w:rPr>
        <w:t>ხელშეწყობის</w:t>
      </w:r>
      <w:r w:rsidR="00B72F50" w:rsidRPr="00B72F50">
        <w:rPr>
          <w:rFonts w:ascii="Sylfaen" w:hAnsi="Sylfaen" w:cs="Times New Roman"/>
          <w:b/>
          <w:sz w:val="24"/>
          <w:szCs w:val="24"/>
          <w:lang w:val="ka-GE"/>
        </w:rPr>
        <w:t xml:space="preserve"> სამსახურისთვის (</w:t>
      </w:r>
      <w:r w:rsidRPr="00B72F50">
        <w:rPr>
          <w:rFonts w:ascii="Times New Roman" w:hAnsi="Times New Roman" w:cs="Times New Roman"/>
          <w:b/>
          <w:bCs/>
          <w:sz w:val="24"/>
          <w:szCs w:val="24"/>
          <w:lang w:val="ka-GE"/>
        </w:rPr>
        <w:t>ESS</w:t>
      </w:r>
      <w:r w:rsidR="00B72F50" w:rsidRPr="00B72F50">
        <w:rPr>
          <w:rFonts w:ascii="Sylfaen" w:hAnsi="Sylfaen" w:cs="Times New Roman"/>
          <w:b/>
          <w:bCs/>
          <w:sz w:val="24"/>
          <w:szCs w:val="24"/>
          <w:lang w:val="ka-GE"/>
        </w:rPr>
        <w:t>)</w:t>
      </w:r>
      <w:r w:rsidRPr="00B72F50">
        <w:rPr>
          <w:rFonts w:ascii="Sylfaen" w:hAnsi="Sylfaen" w:cs="Times New Roman"/>
          <w:b/>
          <w:bCs/>
          <w:sz w:val="24"/>
          <w:szCs w:val="24"/>
          <w:lang w:val="ka-GE"/>
        </w:rPr>
        <w:t>, რომ დადგინდეს მისი კომპეტენციის ფარგლებში არსებული რეგულაციების თანხვედრა შესწორებულ საქართველოს თანაბარი შესაძლებლობების კანონმდებლობასთან, რომელიც თავის მხრივ ჰარმონიზებულია ევროკავშირის თანაბარი შესაძლებლობების კანონმდებლობასთან.</w:t>
      </w:r>
    </w:p>
    <w:p w:rsidR="00B72F50" w:rsidRPr="00B72F50" w:rsidRDefault="00B72F50" w:rsidP="00B72F50">
      <w:pPr>
        <w:pStyle w:val="ListParagraph"/>
        <w:tabs>
          <w:tab w:val="left" w:pos="5670"/>
        </w:tabs>
        <w:spacing w:after="0" w:line="288" w:lineRule="auto"/>
        <w:ind w:left="630"/>
        <w:jc w:val="both"/>
        <w:rPr>
          <w:rFonts w:ascii="Sylfaen" w:hAnsi="Sylfaen" w:cs="Times New Roman"/>
          <w:b/>
          <w:bCs/>
          <w:sz w:val="24"/>
          <w:szCs w:val="24"/>
          <w:lang w:val="ka-GE"/>
        </w:rPr>
      </w:pPr>
    </w:p>
    <w:p w:rsidR="00B277A7" w:rsidRPr="00E539D8" w:rsidRDefault="00B277A7" w:rsidP="00B277A7">
      <w:pPr>
        <w:jc w:val="both"/>
        <w:rPr>
          <w:rFonts w:ascii="Sylfaen" w:hAnsi="Sylfaen"/>
          <w:b/>
          <w:u w:val="single"/>
          <w:lang w:val="ka-GE"/>
        </w:rPr>
      </w:pPr>
      <w:r w:rsidRPr="00E539D8">
        <w:rPr>
          <w:rFonts w:ascii="Sylfaen" w:hAnsi="Sylfaen"/>
          <w:b/>
          <w:u w:val="single"/>
          <w:lang w:val="ka-GE"/>
        </w:rPr>
        <w:t>კომპონენტი</w:t>
      </w:r>
      <w:r w:rsidRPr="00E539D8">
        <w:rPr>
          <w:rFonts w:ascii="Sylfaen" w:hAnsi="Sylfaen"/>
          <w:b/>
          <w:u w:val="single"/>
          <w:lang w:val="ka-GE"/>
        </w:rPr>
        <w:t xml:space="preserve"> #2</w:t>
      </w:r>
    </w:p>
    <w:p w:rsidR="00E5513C" w:rsidRPr="00E5513C" w:rsidRDefault="00E5513C" w:rsidP="00E5513C">
      <w:pPr>
        <w:tabs>
          <w:tab w:val="left" w:pos="5670"/>
        </w:tabs>
        <w:spacing w:after="0" w:line="288" w:lineRule="auto"/>
        <w:jc w:val="both"/>
        <w:rPr>
          <w:rFonts w:ascii="Sylfaen" w:hAnsi="Sylfaen" w:cs="Times New Roman"/>
          <w:b/>
          <w:sz w:val="24"/>
          <w:szCs w:val="24"/>
          <w:lang w:val="ka-GE"/>
        </w:rPr>
      </w:pPr>
      <w:r w:rsidRPr="00E5513C">
        <w:rPr>
          <w:rFonts w:ascii="Sylfaen" w:hAnsi="Sylfaen" w:cs="Times New Roman"/>
          <w:b/>
          <w:sz w:val="24"/>
          <w:szCs w:val="24"/>
          <w:lang w:val="ka-GE"/>
        </w:rPr>
        <w:t>შესწორდა ESS_ის (დასაქმების</w:t>
      </w:r>
      <w:r w:rsidR="00E539D8">
        <w:rPr>
          <w:rFonts w:ascii="Sylfaen" w:hAnsi="Sylfaen" w:cs="Times New Roman"/>
          <w:b/>
          <w:sz w:val="24"/>
          <w:szCs w:val="24"/>
          <w:lang w:val="ka-GE"/>
        </w:rPr>
        <w:t xml:space="preserve"> ხელსეწყობის</w:t>
      </w:r>
      <w:r w:rsidRPr="00E5513C">
        <w:rPr>
          <w:rFonts w:ascii="Sylfaen" w:hAnsi="Sylfaen" w:cs="Times New Roman"/>
          <w:b/>
          <w:sz w:val="24"/>
          <w:szCs w:val="24"/>
          <w:lang w:val="ka-GE"/>
        </w:rPr>
        <w:t xml:space="preserve"> სამსახურის) სტრუქტურა  და  ფუნქციები, რათა  აისახოს  მისი გაზრდილი როლი შრომის ბაზრის მართვის პროცესებში, სამუშაოს მაძიებლებისათვის მიწოდებული სერვისების სპექტრი და ხარისხი გაიზარდა და განიცადა პილოტირება, შიდა მენეჯმენტის და ადმინისტრაციული პროცესები სრულყოფილად და ნათლად კოდიფიცირდა;</w:t>
      </w:r>
    </w:p>
    <w:p w:rsidR="00827CCC" w:rsidRDefault="00827CCC" w:rsidP="00827CCC">
      <w:pPr>
        <w:tabs>
          <w:tab w:val="left" w:pos="7786"/>
        </w:tabs>
        <w:spacing w:after="0" w:line="288" w:lineRule="auto"/>
        <w:jc w:val="both"/>
        <w:rPr>
          <w:rFonts w:ascii="Sylfaen" w:hAnsi="Sylfaen"/>
          <w:lang w:val="ka-GE"/>
        </w:rPr>
      </w:pPr>
    </w:p>
    <w:p w:rsidR="00827CCC" w:rsidRDefault="00E5513C" w:rsidP="00827CCC">
      <w:pPr>
        <w:pStyle w:val="ListParagraph"/>
        <w:tabs>
          <w:tab w:val="left" w:pos="5670"/>
        </w:tabs>
        <w:spacing w:after="0" w:line="288" w:lineRule="auto"/>
        <w:ind w:left="630"/>
        <w:jc w:val="both"/>
        <w:rPr>
          <w:rFonts w:ascii="Sylfaen" w:hAnsi="Sylfaen" w:cs="Times New Roman"/>
          <w:b/>
          <w:sz w:val="24"/>
          <w:szCs w:val="24"/>
          <w:lang w:val="ka-GE"/>
        </w:rPr>
      </w:pPr>
      <w:r w:rsidRPr="003069C1">
        <w:rPr>
          <w:rFonts w:ascii="Sylfaen" w:hAnsi="Sylfaen" w:cs="Times New Roman"/>
          <w:b/>
          <w:sz w:val="24"/>
          <w:szCs w:val="24"/>
          <w:lang w:val="ka-GE"/>
        </w:rPr>
        <w:t xml:space="preserve">2.1 </w:t>
      </w:r>
      <w:r w:rsidR="00827CCC">
        <w:rPr>
          <w:rFonts w:ascii="Sylfaen" w:hAnsi="Sylfaen" w:cs="Times New Roman"/>
          <w:b/>
          <w:sz w:val="24"/>
          <w:szCs w:val="24"/>
          <w:lang w:val="ka-GE"/>
        </w:rPr>
        <w:t xml:space="preserve"> </w:t>
      </w:r>
      <w:r w:rsidR="00806282">
        <w:rPr>
          <w:rFonts w:ascii="Sylfaen" w:hAnsi="Sylfaen" w:cs="Times New Roman"/>
          <w:b/>
          <w:sz w:val="24"/>
          <w:szCs w:val="24"/>
          <w:lang w:val="ka-GE"/>
        </w:rPr>
        <w:t>ჩატარდა</w:t>
      </w:r>
      <w:r>
        <w:rPr>
          <w:rFonts w:ascii="Sylfaen" w:hAnsi="Sylfaen" w:cs="Times New Roman"/>
          <w:b/>
          <w:sz w:val="24"/>
          <w:szCs w:val="24"/>
          <w:lang w:val="ka-GE"/>
        </w:rPr>
        <w:t xml:space="preserve"> სოციალური მომახურების სააგენტოს</w:t>
      </w:r>
      <w:r w:rsidRPr="00827CCC">
        <w:rPr>
          <w:rFonts w:ascii="Sylfaen" w:hAnsi="Sylfaen" w:cs="Times New Roman"/>
          <w:b/>
          <w:sz w:val="24"/>
          <w:szCs w:val="24"/>
          <w:lang w:val="ka-GE"/>
        </w:rPr>
        <w:t>/</w:t>
      </w:r>
      <w:r>
        <w:rPr>
          <w:rFonts w:ascii="Sylfaen" w:hAnsi="Sylfaen" w:cs="Times New Roman"/>
          <w:b/>
          <w:sz w:val="24"/>
          <w:szCs w:val="24"/>
          <w:lang w:val="ka-GE"/>
        </w:rPr>
        <w:t>დასაქმების ხელშეწყობის სამსახურის (</w:t>
      </w:r>
      <w:r w:rsidRPr="00827CCC">
        <w:rPr>
          <w:rFonts w:ascii="Sylfaen" w:hAnsi="Sylfaen" w:cs="Times New Roman"/>
          <w:b/>
          <w:sz w:val="24"/>
          <w:szCs w:val="24"/>
          <w:lang w:val="ka-GE"/>
        </w:rPr>
        <w:t>SSA/ESS</w:t>
      </w:r>
      <w:r>
        <w:rPr>
          <w:rFonts w:ascii="Sylfaen" w:hAnsi="Sylfaen" w:cs="Times New Roman"/>
          <w:b/>
          <w:sz w:val="24"/>
          <w:szCs w:val="24"/>
          <w:lang w:val="ka-GE"/>
        </w:rPr>
        <w:t>)</w:t>
      </w:r>
      <w:r w:rsidRPr="003069C1">
        <w:rPr>
          <w:rFonts w:ascii="Sylfaen" w:hAnsi="Sylfaen" w:cs="Times New Roman"/>
          <w:b/>
          <w:sz w:val="24"/>
          <w:szCs w:val="24"/>
          <w:lang w:val="ka-GE"/>
        </w:rPr>
        <w:t>_ის ფუნქციური მიმოხილვა</w:t>
      </w:r>
      <w:r w:rsidR="00827CCC">
        <w:rPr>
          <w:rFonts w:ascii="Sylfaen" w:hAnsi="Sylfaen" w:cs="Times New Roman"/>
          <w:b/>
          <w:sz w:val="24"/>
          <w:szCs w:val="24"/>
          <w:lang w:val="ka-GE"/>
        </w:rPr>
        <w:t>.</w:t>
      </w:r>
    </w:p>
    <w:p w:rsidR="00827CCC" w:rsidRDefault="00E5513C" w:rsidP="00827CCC">
      <w:pPr>
        <w:pStyle w:val="ListParagraph"/>
        <w:tabs>
          <w:tab w:val="left" w:pos="5670"/>
        </w:tabs>
        <w:spacing w:after="0" w:line="288" w:lineRule="auto"/>
        <w:ind w:left="630"/>
        <w:jc w:val="both"/>
        <w:rPr>
          <w:rFonts w:ascii="Sylfaen" w:hAnsi="Sylfaen" w:cs="Times New Roman"/>
          <w:b/>
          <w:sz w:val="24"/>
          <w:szCs w:val="24"/>
          <w:lang w:val="ka-GE"/>
        </w:rPr>
      </w:pPr>
      <w:r w:rsidRPr="003069C1">
        <w:rPr>
          <w:rFonts w:ascii="Sylfaen" w:hAnsi="Sylfaen" w:cs="Times New Roman"/>
          <w:b/>
          <w:sz w:val="24"/>
          <w:szCs w:val="24"/>
          <w:lang w:val="ka-GE"/>
        </w:rPr>
        <w:t xml:space="preserve">2.2 </w:t>
      </w:r>
      <w:r w:rsidR="00EE11F9">
        <w:rPr>
          <w:rFonts w:ascii="Sylfaen" w:hAnsi="Sylfaen" w:cs="Times New Roman"/>
          <w:b/>
          <w:sz w:val="24"/>
          <w:szCs w:val="24"/>
          <w:lang w:val="ka-GE"/>
        </w:rPr>
        <w:t xml:space="preserve">გაიწია </w:t>
      </w:r>
      <w:r w:rsidR="00EE11F9" w:rsidRPr="003069C1">
        <w:rPr>
          <w:rFonts w:ascii="Sylfaen" w:hAnsi="Sylfaen" w:cs="Times New Roman"/>
          <w:b/>
          <w:sz w:val="24"/>
          <w:szCs w:val="24"/>
          <w:lang w:val="ka-GE"/>
        </w:rPr>
        <w:t>მხარდაჭერა</w:t>
      </w:r>
      <w:r w:rsidR="00EE11F9">
        <w:rPr>
          <w:rFonts w:ascii="Sylfaen" w:hAnsi="Sylfaen" w:cs="Times New Roman"/>
          <w:b/>
          <w:sz w:val="24"/>
          <w:szCs w:val="24"/>
          <w:lang w:val="ka-GE"/>
        </w:rPr>
        <w:t xml:space="preserve"> </w:t>
      </w:r>
      <w:r w:rsidRPr="003069C1">
        <w:rPr>
          <w:rFonts w:ascii="Sylfaen" w:hAnsi="Sylfaen" w:cs="Times New Roman"/>
          <w:b/>
          <w:sz w:val="24"/>
          <w:szCs w:val="24"/>
          <w:lang w:val="ka-GE"/>
        </w:rPr>
        <w:t xml:space="preserve">ინსტიტუციონალური რეფორმის გეგმის მომზადების </w:t>
      </w:r>
      <w:r w:rsidR="00EE11F9">
        <w:rPr>
          <w:rFonts w:ascii="Sylfaen" w:hAnsi="Sylfaen" w:cs="Times New Roman"/>
          <w:b/>
          <w:sz w:val="24"/>
          <w:szCs w:val="24"/>
          <w:lang w:val="ka-GE"/>
        </w:rPr>
        <w:t xml:space="preserve">მხრივ </w:t>
      </w:r>
      <w:r w:rsidRPr="003069C1">
        <w:rPr>
          <w:rFonts w:ascii="Sylfaen" w:hAnsi="Sylfaen" w:cs="Times New Roman"/>
          <w:b/>
          <w:sz w:val="24"/>
          <w:szCs w:val="24"/>
          <w:lang w:val="ka-GE"/>
        </w:rPr>
        <w:t xml:space="preserve"> </w:t>
      </w:r>
      <w:r w:rsidR="00E539D8">
        <w:rPr>
          <w:rFonts w:ascii="Sylfaen" w:hAnsi="Sylfaen" w:cs="Times New Roman"/>
          <w:b/>
          <w:sz w:val="24"/>
          <w:szCs w:val="24"/>
          <w:lang w:val="ka-GE"/>
        </w:rPr>
        <w:t xml:space="preserve">სოციალური მომსახურების სააგენტოს/დასაქმების </w:t>
      </w:r>
      <w:r w:rsidR="00E539D8">
        <w:rPr>
          <w:rFonts w:ascii="Sylfaen" w:hAnsi="Sylfaen" w:cs="Times New Roman"/>
          <w:b/>
          <w:sz w:val="24"/>
          <w:szCs w:val="24"/>
          <w:lang w:val="ka-GE"/>
        </w:rPr>
        <w:t xml:space="preserve">ხელშეწყობის </w:t>
      </w:r>
      <w:r w:rsidR="00E539D8">
        <w:rPr>
          <w:rFonts w:ascii="Sylfaen" w:hAnsi="Sylfaen" w:cs="Times New Roman"/>
          <w:b/>
          <w:sz w:val="24"/>
          <w:szCs w:val="24"/>
          <w:lang w:val="ka-GE"/>
        </w:rPr>
        <w:t>სამსახურის</w:t>
      </w:r>
      <w:r w:rsidRPr="003069C1">
        <w:rPr>
          <w:rFonts w:ascii="Sylfaen" w:hAnsi="Sylfaen" w:cs="Times New Roman"/>
          <w:b/>
          <w:sz w:val="24"/>
          <w:szCs w:val="24"/>
          <w:lang w:val="ka-GE"/>
        </w:rPr>
        <w:t>თვის</w:t>
      </w:r>
      <w:r w:rsidR="00EE11F9">
        <w:rPr>
          <w:rFonts w:ascii="Sylfaen" w:hAnsi="Sylfaen" w:cs="Times New Roman"/>
          <w:b/>
          <w:sz w:val="24"/>
          <w:szCs w:val="24"/>
          <w:lang w:val="ka-GE"/>
        </w:rPr>
        <w:t>.</w:t>
      </w:r>
    </w:p>
    <w:p w:rsidR="00827CCC" w:rsidRDefault="00E5513C" w:rsidP="00827CCC">
      <w:pPr>
        <w:pStyle w:val="ListParagraph"/>
        <w:tabs>
          <w:tab w:val="left" w:pos="5670"/>
        </w:tabs>
        <w:spacing w:after="0" w:line="288" w:lineRule="auto"/>
        <w:ind w:left="630"/>
        <w:jc w:val="both"/>
        <w:rPr>
          <w:rFonts w:ascii="Sylfaen" w:hAnsi="Sylfaen" w:cs="Times New Roman"/>
          <w:b/>
          <w:sz w:val="24"/>
          <w:szCs w:val="24"/>
          <w:lang w:val="ka-GE"/>
        </w:rPr>
      </w:pPr>
      <w:r w:rsidRPr="003069C1">
        <w:rPr>
          <w:rFonts w:ascii="Sylfaen" w:hAnsi="Sylfaen" w:cs="Times New Roman"/>
          <w:b/>
          <w:sz w:val="24"/>
          <w:szCs w:val="24"/>
          <w:lang w:val="ka-GE"/>
        </w:rPr>
        <w:lastRenderedPageBreak/>
        <w:t xml:space="preserve">2.3  </w:t>
      </w:r>
      <w:r w:rsidR="006D1431">
        <w:rPr>
          <w:rFonts w:ascii="Sylfaen" w:hAnsi="Sylfaen" w:cs="Times New Roman"/>
          <w:b/>
          <w:sz w:val="24"/>
          <w:szCs w:val="24"/>
          <w:lang w:val="ka-GE"/>
        </w:rPr>
        <w:t xml:space="preserve">განხორციელდა </w:t>
      </w:r>
      <w:r w:rsidR="006D1431" w:rsidRPr="003069C1">
        <w:rPr>
          <w:rFonts w:ascii="Sylfaen" w:hAnsi="Sylfaen" w:cs="Times New Roman"/>
          <w:b/>
          <w:sz w:val="24"/>
          <w:szCs w:val="24"/>
          <w:lang w:val="ka-GE"/>
        </w:rPr>
        <w:t>ხელშეწყობა</w:t>
      </w:r>
      <w:r w:rsidR="006D1431">
        <w:rPr>
          <w:rFonts w:ascii="Sylfaen" w:hAnsi="Sylfaen" w:cs="Times New Roman"/>
          <w:b/>
          <w:sz w:val="24"/>
          <w:szCs w:val="24"/>
          <w:lang w:val="ka-GE"/>
        </w:rPr>
        <w:t xml:space="preserve"> </w:t>
      </w:r>
      <w:r w:rsidR="00E539D8">
        <w:rPr>
          <w:rFonts w:ascii="Sylfaen" w:hAnsi="Sylfaen" w:cs="Times New Roman"/>
          <w:b/>
          <w:sz w:val="24"/>
          <w:szCs w:val="24"/>
          <w:lang w:val="ka-GE"/>
        </w:rPr>
        <w:t>სოციალური მომსახურების სააგენტოს/დასაქმების ხელშეწყობის სამსახურის</w:t>
      </w:r>
      <w:r w:rsidRPr="003069C1">
        <w:rPr>
          <w:rFonts w:ascii="Sylfaen" w:hAnsi="Sylfaen" w:cs="Times New Roman"/>
          <w:b/>
          <w:sz w:val="24"/>
          <w:szCs w:val="24"/>
          <w:lang w:val="ka-GE"/>
        </w:rPr>
        <w:t xml:space="preserve"> ფარგლებში </w:t>
      </w:r>
      <w:r>
        <w:rPr>
          <w:rFonts w:ascii="Sylfaen" w:hAnsi="Sylfaen" w:cs="Times New Roman"/>
          <w:b/>
          <w:sz w:val="24"/>
          <w:szCs w:val="24"/>
          <w:lang w:val="ka-GE"/>
        </w:rPr>
        <w:t>ინს</w:t>
      </w:r>
      <w:r w:rsidRPr="003069C1">
        <w:rPr>
          <w:rFonts w:ascii="Sylfaen" w:hAnsi="Sylfaen" w:cs="Times New Roman"/>
          <w:b/>
          <w:sz w:val="24"/>
          <w:szCs w:val="24"/>
          <w:lang w:val="ka-GE"/>
        </w:rPr>
        <w:t>ტ</w:t>
      </w:r>
      <w:r>
        <w:rPr>
          <w:rFonts w:ascii="Sylfaen" w:hAnsi="Sylfaen" w:cs="Times New Roman"/>
          <w:b/>
          <w:sz w:val="24"/>
          <w:szCs w:val="24"/>
          <w:lang w:val="ka-GE"/>
        </w:rPr>
        <w:t>იტ</w:t>
      </w:r>
      <w:r w:rsidRPr="003069C1">
        <w:rPr>
          <w:rFonts w:ascii="Sylfaen" w:hAnsi="Sylfaen" w:cs="Times New Roman"/>
          <w:b/>
          <w:sz w:val="24"/>
          <w:szCs w:val="24"/>
          <w:lang w:val="ka-GE"/>
        </w:rPr>
        <w:t xml:space="preserve">უციონალური რეფორმების </w:t>
      </w:r>
      <w:r w:rsidR="006D1431">
        <w:rPr>
          <w:rFonts w:ascii="Sylfaen" w:hAnsi="Sylfaen" w:cs="Times New Roman"/>
          <w:b/>
          <w:sz w:val="24"/>
          <w:szCs w:val="24"/>
          <w:lang w:val="ka-GE"/>
        </w:rPr>
        <w:t>ჩატარებისათვის.</w:t>
      </w:r>
    </w:p>
    <w:p w:rsidR="00827CCC" w:rsidRDefault="00E5513C" w:rsidP="00827CCC">
      <w:pPr>
        <w:pStyle w:val="ListParagraph"/>
        <w:tabs>
          <w:tab w:val="left" w:pos="5670"/>
        </w:tabs>
        <w:spacing w:after="0" w:line="288" w:lineRule="auto"/>
        <w:ind w:left="630"/>
        <w:jc w:val="both"/>
        <w:rPr>
          <w:rFonts w:ascii="Sylfaen" w:hAnsi="Sylfaen" w:cs="Times New Roman"/>
          <w:b/>
          <w:sz w:val="24"/>
          <w:szCs w:val="24"/>
          <w:lang w:val="ka-GE"/>
        </w:rPr>
      </w:pPr>
      <w:r>
        <w:rPr>
          <w:rFonts w:ascii="Sylfaen" w:hAnsi="Sylfaen" w:cs="Times New Roman"/>
          <w:b/>
          <w:sz w:val="24"/>
          <w:szCs w:val="24"/>
          <w:lang w:val="ka-GE"/>
        </w:rPr>
        <w:t xml:space="preserve">2.4 </w:t>
      </w:r>
      <w:r w:rsidR="00160B58">
        <w:rPr>
          <w:rFonts w:ascii="Sylfaen" w:hAnsi="Sylfaen" w:cs="Times New Roman"/>
          <w:b/>
          <w:sz w:val="24"/>
          <w:szCs w:val="24"/>
          <w:lang w:val="ka-GE"/>
        </w:rPr>
        <w:t xml:space="preserve">განხორციელდა </w:t>
      </w:r>
      <w:r>
        <w:rPr>
          <w:rFonts w:ascii="Sylfaen" w:hAnsi="Sylfaen" w:cs="Times New Roman"/>
          <w:b/>
          <w:sz w:val="24"/>
          <w:szCs w:val="24"/>
          <w:lang w:val="ka-GE"/>
        </w:rPr>
        <w:t>არსებული პროცედურების გადახედვა და გადასინჯვა (საჭიროების შემთხვევაში) სამუშაოს მაძიებლების რეგისტრაციისათვის და დასაქმების შესაძლებლობებისთვის</w:t>
      </w:r>
      <w:r w:rsidR="00827CCC">
        <w:rPr>
          <w:rFonts w:ascii="Sylfaen" w:hAnsi="Sylfaen" w:cs="Times New Roman"/>
          <w:b/>
          <w:sz w:val="24"/>
          <w:szCs w:val="24"/>
          <w:lang w:val="ka-GE"/>
        </w:rPr>
        <w:t>.</w:t>
      </w:r>
    </w:p>
    <w:p w:rsidR="00827CCC" w:rsidRDefault="00E5513C" w:rsidP="00827CCC">
      <w:pPr>
        <w:pStyle w:val="ListParagraph"/>
        <w:tabs>
          <w:tab w:val="left" w:pos="5670"/>
        </w:tabs>
        <w:spacing w:after="0" w:line="288" w:lineRule="auto"/>
        <w:ind w:left="630"/>
        <w:jc w:val="both"/>
        <w:rPr>
          <w:rFonts w:ascii="Sylfaen" w:hAnsi="Sylfaen" w:cs="Times New Roman"/>
          <w:b/>
          <w:sz w:val="24"/>
          <w:szCs w:val="24"/>
          <w:lang w:val="ka-GE"/>
        </w:rPr>
      </w:pPr>
      <w:r w:rsidRPr="003069C1">
        <w:rPr>
          <w:rFonts w:ascii="Sylfaen" w:hAnsi="Sylfaen" w:cs="Times New Roman"/>
          <w:b/>
          <w:sz w:val="24"/>
          <w:szCs w:val="24"/>
          <w:lang w:val="ka-GE"/>
        </w:rPr>
        <w:t xml:space="preserve">2.5 </w:t>
      </w:r>
      <w:r w:rsidR="00EE5493">
        <w:rPr>
          <w:rFonts w:ascii="Sylfaen" w:hAnsi="Sylfaen" w:cs="Times New Roman"/>
          <w:b/>
          <w:sz w:val="24"/>
          <w:szCs w:val="24"/>
          <w:lang w:val="ka-GE"/>
        </w:rPr>
        <w:t xml:space="preserve">განხორციელდა </w:t>
      </w:r>
      <w:r w:rsidR="00E539D8">
        <w:rPr>
          <w:rFonts w:ascii="Sylfaen" w:hAnsi="Sylfaen" w:cs="Times New Roman"/>
          <w:b/>
          <w:sz w:val="24"/>
          <w:szCs w:val="24"/>
          <w:lang w:val="ka-GE"/>
        </w:rPr>
        <w:t xml:space="preserve">დასაქმების სამსახურში </w:t>
      </w:r>
      <w:r w:rsidRPr="003069C1">
        <w:rPr>
          <w:rFonts w:ascii="Sylfaen" w:hAnsi="Sylfaen" w:cs="Times New Roman"/>
          <w:b/>
          <w:sz w:val="24"/>
          <w:szCs w:val="24"/>
          <w:lang w:val="ka-GE"/>
        </w:rPr>
        <w:t>ახალი სერვისების გაცნობა</w:t>
      </w:r>
      <w:r w:rsidR="00EE5493">
        <w:rPr>
          <w:rFonts w:ascii="Sylfaen" w:hAnsi="Sylfaen" w:cs="Times New Roman"/>
          <w:b/>
          <w:sz w:val="24"/>
          <w:szCs w:val="24"/>
          <w:lang w:val="ka-GE"/>
        </w:rPr>
        <w:t>, (შემუშავდა მეთოდოლოგიური სახელმძღვანელოები).</w:t>
      </w:r>
    </w:p>
    <w:p w:rsidR="00827CCC" w:rsidRDefault="00E5513C" w:rsidP="00827CCC">
      <w:pPr>
        <w:pStyle w:val="ListParagraph"/>
        <w:tabs>
          <w:tab w:val="left" w:pos="5670"/>
        </w:tabs>
        <w:spacing w:after="0" w:line="288" w:lineRule="auto"/>
        <w:ind w:left="630"/>
        <w:jc w:val="both"/>
        <w:rPr>
          <w:rFonts w:ascii="Sylfaen" w:hAnsi="Sylfaen" w:cs="Times New Roman"/>
          <w:b/>
          <w:sz w:val="24"/>
          <w:szCs w:val="24"/>
          <w:lang w:val="ka-GE"/>
        </w:rPr>
      </w:pPr>
      <w:r w:rsidRPr="003069C1">
        <w:rPr>
          <w:rFonts w:ascii="Sylfaen" w:hAnsi="Sylfaen" w:cs="Times New Roman"/>
          <w:b/>
          <w:sz w:val="24"/>
          <w:szCs w:val="24"/>
          <w:lang w:val="ka-GE"/>
        </w:rPr>
        <w:t xml:space="preserve">2.6  </w:t>
      </w:r>
      <w:r w:rsidR="00EE5493">
        <w:rPr>
          <w:rFonts w:ascii="Sylfaen" w:hAnsi="Sylfaen" w:cs="Times New Roman"/>
          <w:b/>
          <w:sz w:val="24"/>
          <w:szCs w:val="24"/>
          <w:lang w:val="ka-GE"/>
        </w:rPr>
        <w:t>განხორციელდა ს</w:t>
      </w:r>
      <w:r w:rsidRPr="003069C1">
        <w:rPr>
          <w:rFonts w:ascii="Sylfaen" w:hAnsi="Sylfaen" w:cs="Sylfaen"/>
          <w:b/>
          <w:sz w:val="24"/>
          <w:szCs w:val="24"/>
          <w:lang w:val="ka-GE"/>
        </w:rPr>
        <w:t>ამუშაოს</w:t>
      </w:r>
      <w:r w:rsidRPr="003069C1">
        <w:rPr>
          <w:rFonts w:ascii="Sylfaen" w:hAnsi="Sylfaen" w:cs="Times New Roman"/>
          <w:b/>
          <w:sz w:val="24"/>
          <w:szCs w:val="24"/>
          <w:lang w:val="ka-GE"/>
        </w:rPr>
        <w:t xml:space="preserve"> მაძიებლის საკონსულტაციო სერვისების განვითარების შემდგომი მხარდაჭერა</w:t>
      </w:r>
      <w:r w:rsidR="00EE5493">
        <w:rPr>
          <w:rFonts w:ascii="Sylfaen" w:hAnsi="Sylfaen" w:cs="Times New Roman"/>
          <w:b/>
          <w:sz w:val="24"/>
          <w:szCs w:val="24"/>
          <w:lang w:val="ka-GE"/>
        </w:rPr>
        <w:t xml:space="preserve"> (შემუშავდა კონსულტირების სახელმზღვანელო)</w:t>
      </w:r>
      <w:r w:rsidR="00BD3F19">
        <w:rPr>
          <w:rFonts w:ascii="Sylfaen" w:hAnsi="Sylfaen" w:cs="Times New Roman"/>
          <w:b/>
          <w:sz w:val="24"/>
          <w:szCs w:val="24"/>
          <w:lang w:val="ka-GE"/>
        </w:rPr>
        <w:t>.</w:t>
      </w:r>
    </w:p>
    <w:p w:rsidR="00827CCC" w:rsidRDefault="00E5513C" w:rsidP="00827CCC">
      <w:pPr>
        <w:pStyle w:val="ListParagraph"/>
        <w:tabs>
          <w:tab w:val="left" w:pos="5670"/>
        </w:tabs>
        <w:spacing w:after="0" w:line="288" w:lineRule="auto"/>
        <w:ind w:left="630"/>
        <w:jc w:val="both"/>
        <w:rPr>
          <w:rFonts w:ascii="Sylfaen" w:hAnsi="Sylfaen" w:cs="Times New Roman"/>
          <w:b/>
          <w:sz w:val="24"/>
          <w:szCs w:val="24"/>
          <w:lang w:val="ka-GE"/>
        </w:rPr>
      </w:pPr>
      <w:r w:rsidRPr="003069C1">
        <w:rPr>
          <w:rFonts w:ascii="Sylfaen" w:hAnsi="Sylfaen" w:cs="Times New Roman"/>
          <w:b/>
          <w:sz w:val="24"/>
          <w:szCs w:val="24"/>
          <w:lang w:val="ka-GE"/>
        </w:rPr>
        <w:t xml:space="preserve">2.7 </w:t>
      </w:r>
      <w:r w:rsidR="00161544">
        <w:rPr>
          <w:rFonts w:ascii="Sylfaen" w:hAnsi="Sylfaen" w:cs="Times New Roman"/>
          <w:b/>
          <w:sz w:val="24"/>
          <w:szCs w:val="24"/>
          <w:lang w:val="ka-GE"/>
        </w:rPr>
        <w:t xml:space="preserve">შეიქმნა </w:t>
      </w:r>
      <w:r w:rsidRPr="003069C1">
        <w:rPr>
          <w:rFonts w:ascii="Sylfaen" w:hAnsi="Sylfaen" w:cs="Times New Roman"/>
          <w:b/>
          <w:sz w:val="24"/>
          <w:szCs w:val="24"/>
          <w:lang w:val="ka-GE"/>
        </w:rPr>
        <w:t xml:space="preserve">პროცედურების </w:t>
      </w:r>
      <w:r w:rsidR="00161544">
        <w:rPr>
          <w:rFonts w:ascii="Sylfaen" w:hAnsi="Sylfaen" w:cs="Times New Roman"/>
          <w:b/>
          <w:sz w:val="24"/>
          <w:szCs w:val="24"/>
          <w:lang w:val="ka-GE"/>
        </w:rPr>
        <w:t>სახელმძღვანელო.</w:t>
      </w:r>
    </w:p>
    <w:p w:rsidR="00827CCC" w:rsidRDefault="00E5513C" w:rsidP="00827CCC">
      <w:pPr>
        <w:pStyle w:val="ListParagraph"/>
        <w:tabs>
          <w:tab w:val="left" w:pos="5670"/>
        </w:tabs>
        <w:spacing w:after="0" w:line="288" w:lineRule="auto"/>
        <w:ind w:left="630"/>
        <w:jc w:val="both"/>
        <w:rPr>
          <w:rFonts w:ascii="Sylfaen" w:hAnsi="Sylfaen" w:cs="Times New Roman"/>
          <w:b/>
          <w:sz w:val="24"/>
          <w:szCs w:val="24"/>
          <w:lang w:val="ka-GE"/>
        </w:rPr>
      </w:pPr>
      <w:r w:rsidRPr="003069C1">
        <w:rPr>
          <w:rFonts w:ascii="Sylfaen" w:hAnsi="Sylfaen" w:cs="Times New Roman"/>
          <w:b/>
          <w:sz w:val="24"/>
          <w:szCs w:val="24"/>
          <w:lang w:val="ka-GE"/>
        </w:rPr>
        <w:t xml:space="preserve">2.8 </w:t>
      </w:r>
      <w:r w:rsidR="006D24BA">
        <w:rPr>
          <w:rFonts w:ascii="Sylfaen" w:hAnsi="Sylfaen" w:cs="Times New Roman"/>
          <w:b/>
          <w:sz w:val="24"/>
          <w:szCs w:val="24"/>
          <w:lang w:val="ka-GE"/>
        </w:rPr>
        <w:t xml:space="preserve">შემუშავდა </w:t>
      </w:r>
      <w:r w:rsidRPr="003069C1">
        <w:rPr>
          <w:rFonts w:ascii="Sylfaen" w:hAnsi="Sylfaen" w:cs="Times New Roman"/>
          <w:b/>
          <w:sz w:val="24"/>
          <w:szCs w:val="24"/>
          <w:lang w:val="ka-GE"/>
        </w:rPr>
        <w:t xml:space="preserve">ხარისხის უზრუნველყოფის </w:t>
      </w:r>
      <w:r w:rsidR="006D24BA">
        <w:rPr>
          <w:rFonts w:ascii="Sylfaen" w:hAnsi="Sylfaen" w:cs="Times New Roman"/>
          <w:b/>
          <w:sz w:val="24"/>
          <w:szCs w:val="24"/>
          <w:lang w:val="ka-GE"/>
        </w:rPr>
        <w:t>გეგმა.</w:t>
      </w:r>
    </w:p>
    <w:p w:rsidR="00E5513C" w:rsidRDefault="00E5513C" w:rsidP="00827CCC">
      <w:pPr>
        <w:pStyle w:val="ListParagraph"/>
        <w:tabs>
          <w:tab w:val="left" w:pos="5670"/>
        </w:tabs>
        <w:spacing w:after="0" w:line="288" w:lineRule="auto"/>
        <w:ind w:left="630"/>
        <w:jc w:val="both"/>
        <w:rPr>
          <w:rFonts w:ascii="Sylfaen" w:hAnsi="Sylfaen" w:cs="Times New Roman"/>
          <w:b/>
          <w:sz w:val="24"/>
          <w:szCs w:val="24"/>
          <w:lang w:val="ka-GE"/>
        </w:rPr>
      </w:pPr>
      <w:r w:rsidRPr="003069C1">
        <w:rPr>
          <w:rFonts w:ascii="Times New Roman" w:hAnsi="Times New Roman" w:cs="Times New Roman"/>
          <w:b/>
          <w:sz w:val="24"/>
          <w:szCs w:val="24"/>
          <w:lang w:val="ka-GE"/>
        </w:rPr>
        <w:t>2.9</w:t>
      </w:r>
      <w:r w:rsidR="006D24BA">
        <w:rPr>
          <w:rFonts w:ascii="Sylfaen" w:hAnsi="Sylfaen" w:cs="Times New Roman"/>
          <w:b/>
          <w:sz w:val="24"/>
          <w:szCs w:val="24"/>
          <w:lang w:val="ka-GE"/>
        </w:rPr>
        <w:t xml:space="preserve"> განხორციელდა ს</w:t>
      </w:r>
      <w:r w:rsidRPr="003069C1">
        <w:rPr>
          <w:rFonts w:ascii="Sylfaen" w:hAnsi="Sylfaen" w:cs="Sylfaen"/>
          <w:b/>
          <w:sz w:val="24"/>
          <w:szCs w:val="24"/>
          <w:lang w:val="ka-GE"/>
        </w:rPr>
        <w:t>ასწავლო</w:t>
      </w:r>
      <w:r w:rsidRPr="003069C1">
        <w:rPr>
          <w:rFonts w:ascii="Sylfaen" w:hAnsi="Sylfaen" w:cs="Times New Roman"/>
          <w:b/>
          <w:sz w:val="24"/>
          <w:szCs w:val="24"/>
          <w:lang w:val="ka-GE"/>
        </w:rPr>
        <w:t xml:space="preserve"> ვიზიტი </w:t>
      </w:r>
      <w:r w:rsidR="006D24BA">
        <w:rPr>
          <w:rFonts w:ascii="Sylfaen" w:hAnsi="Sylfaen" w:cs="Times New Roman"/>
          <w:b/>
          <w:sz w:val="24"/>
          <w:szCs w:val="24"/>
          <w:lang w:val="ka-GE"/>
        </w:rPr>
        <w:t xml:space="preserve"> ჩეხეთსა და სლოვაკეთში</w:t>
      </w:r>
      <w:r w:rsidRPr="003069C1">
        <w:rPr>
          <w:rFonts w:ascii="Sylfaen" w:hAnsi="Sylfaen" w:cs="Times New Roman"/>
          <w:b/>
          <w:sz w:val="24"/>
          <w:szCs w:val="24"/>
          <w:lang w:val="ka-GE"/>
        </w:rPr>
        <w:t xml:space="preserve">, სამუშაოს მაძიებლებისა და დამსაქმებლებისათვის დასაქმების ოფისების </w:t>
      </w:r>
      <w:r>
        <w:rPr>
          <w:rFonts w:ascii="Sylfaen" w:hAnsi="Sylfaen" w:cs="Times New Roman"/>
          <w:b/>
          <w:sz w:val="24"/>
          <w:szCs w:val="24"/>
          <w:lang w:val="ka-GE"/>
        </w:rPr>
        <w:t xml:space="preserve">მიერ </w:t>
      </w:r>
      <w:r w:rsidRPr="003069C1">
        <w:rPr>
          <w:rFonts w:ascii="Sylfaen" w:hAnsi="Sylfaen" w:cs="Times New Roman"/>
          <w:b/>
          <w:sz w:val="24"/>
          <w:szCs w:val="24"/>
          <w:lang w:val="ka-GE"/>
        </w:rPr>
        <w:t>წარდგენილი სერვისების სპექტრი</w:t>
      </w:r>
      <w:r w:rsidR="006D24BA">
        <w:rPr>
          <w:rFonts w:ascii="Sylfaen" w:hAnsi="Sylfaen" w:cs="Times New Roman"/>
          <w:b/>
          <w:sz w:val="24"/>
          <w:szCs w:val="24"/>
          <w:lang w:val="ka-GE"/>
        </w:rPr>
        <w:t xml:space="preserve"> განსაზღვრის მიზნით</w:t>
      </w:r>
      <w:r w:rsidRPr="003069C1">
        <w:rPr>
          <w:rFonts w:ascii="Sylfaen" w:hAnsi="Sylfaen" w:cs="Times New Roman"/>
          <w:b/>
          <w:sz w:val="24"/>
          <w:szCs w:val="24"/>
          <w:lang w:val="ka-GE"/>
        </w:rPr>
        <w:t>.</w:t>
      </w:r>
    </w:p>
    <w:p w:rsidR="00E5513C" w:rsidRDefault="00E5513C" w:rsidP="00B277A7">
      <w:pPr>
        <w:jc w:val="both"/>
        <w:rPr>
          <w:rFonts w:ascii="Sylfaen" w:hAnsi="Sylfaen"/>
          <w:lang w:val="ka-GE"/>
        </w:rPr>
      </w:pPr>
    </w:p>
    <w:p w:rsidR="00B277A7" w:rsidRPr="00E539D8" w:rsidRDefault="00B277A7" w:rsidP="00B277A7">
      <w:pPr>
        <w:jc w:val="both"/>
        <w:rPr>
          <w:rFonts w:ascii="Sylfaen" w:hAnsi="Sylfaen"/>
          <w:b/>
          <w:u w:val="single"/>
          <w:lang w:val="ka-GE"/>
        </w:rPr>
      </w:pPr>
      <w:r w:rsidRPr="00E539D8">
        <w:rPr>
          <w:rFonts w:ascii="Sylfaen" w:hAnsi="Sylfaen"/>
          <w:b/>
          <w:u w:val="single"/>
          <w:lang w:val="ka-GE"/>
        </w:rPr>
        <w:t>კომპონენტი</w:t>
      </w:r>
      <w:r w:rsidRPr="00E539D8">
        <w:rPr>
          <w:rFonts w:ascii="Sylfaen" w:hAnsi="Sylfaen"/>
          <w:b/>
          <w:u w:val="single"/>
          <w:lang w:val="ka-GE"/>
        </w:rPr>
        <w:t xml:space="preserve"> #3</w:t>
      </w:r>
    </w:p>
    <w:p w:rsidR="00E5513C" w:rsidRPr="00E5513C" w:rsidRDefault="00E5513C" w:rsidP="00E5513C">
      <w:pPr>
        <w:tabs>
          <w:tab w:val="left" w:pos="5670"/>
        </w:tabs>
        <w:spacing w:after="0" w:line="288" w:lineRule="auto"/>
        <w:jc w:val="both"/>
        <w:rPr>
          <w:rFonts w:ascii="Sylfaen" w:hAnsi="Sylfaen" w:cs="Times New Roman"/>
          <w:b/>
          <w:sz w:val="24"/>
          <w:szCs w:val="24"/>
          <w:lang w:val="ka-GE"/>
        </w:rPr>
      </w:pPr>
      <w:r w:rsidRPr="00E5513C">
        <w:rPr>
          <w:rFonts w:ascii="Sylfaen" w:hAnsi="Sylfaen" w:cs="Times New Roman"/>
          <w:b/>
          <w:sz w:val="24"/>
          <w:szCs w:val="24"/>
          <w:lang w:val="ka-GE"/>
        </w:rPr>
        <w:t>სრული შრომის ბაზრის ინფორმაციის მართვის სისტემა (Worknet საინფორმაციო სისტემა) დანერგილია და სრულად ფუნქციონირებადია;</w:t>
      </w:r>
    </w:p>
    <w:p w:rsidR="00E5513C" w:rsidRDefault="00E5513C" w:rsidP="00B277A7">
      <w:pPr>
        <w:jc w:val="both"/>
        <w:rPr>
          <w:rFonts w:ascii="Sylfaen" w:hAnsi="Sylfaen"/>
          <w:lang w:val="ka-GE"/>
        </w:rPr>
      </w:pPr>
    </w:p>
    <w:p w:rsidR="00151FB2" w:rsidRDefault="00E5513C" w:rsidP="00151FB2">
      <w:pPr>
        <w:pStyle w:val="ListParagraph"/>
        <w:tabs>
          <w:tab w:val="left" w:pos="5670"/>
        </w:tabs>
        <w:spacing w:after="0" w:line="288" w:lineRule="auto"/>
        <w:ind w:left="630"/>
        <w:jc w:val="both"/>
        <w:rPr>
          <w:rFonts w:ascii="Sylfaen" w:hAnsi="Sylfaen" w:cs="Times New Roman"/>
          <w:b/>
          <w:sz w:val="24"/>
          <w:szCs w:val="24"/>
          <w:lang w:val="ka-GE"/>
        </w:rPr>
      </w:pPr>
      <w:r w:rsidRPr="00151FB2">
        <w:rPr>
          <w:rFonts w:ascii="Sylfaen" w:hAnsi="Sylfaen" w:cs="Times New Roman"/>
          <w:b/>
          <w:sz w:val="24"/>
          <w:szCs w:val="24"/>
          <w:lang w:val="ka-GE"/>
        </w:rPr>
        <w:t>3.1</w:t>
      </w:r>
      <w:r w:rsidRPr="003069C1">
        <w:rPr>
          <w:rFonts w:ascii="Sylfaen" w:hAnsi="Sylfaen" w:cs="Times New Roman"/>
          <w:b/>
          <w:sz w:val="24"/>
          <w:szCs w:val="24"/>
          <w:lang w:val="ka-GE"/>
        </w:rPr>
        <w:t xml:space="preserve"> </w:t>
      </w:r>
      <w:r w:rsidR="005A36E0">
        <w:rPr>
          <w:rFonts w:ascii="Sylfaen" w:hAnsi="Sylfaen" w:cs="Times New Roman"/>
          <w:b/>
          <w:sz w:val="24"/>
          <w:szCs w:val="24"/>
          <w:lang w:val="ka-GE"/>
        </w:rPr>
        <w:t>ჩატარდა</w:t>
      </w:r>
      <w:r w:rsidRPr="00151FB2">
        <w:rPr>
          <w:rFonts w:ascii="Sylfaen" w:hAnsi="Sylfaen" w:cs="Times New Roman"/>
          <w:b/>
          <w:sz w:val="24"/>
          <w:szCs w:val="24"/>
          <w:lang w:val="ka-GE"/>
        </w:rPr>
        <w:t>Worknet საინფორმაციო სისტემის მიმოხილვა</w:t>
      </w:r>
      <w:r w:rsidR="005A36E0" w:rsidRPr="00151FB2">
        <w:rPr>
          <w:rFonts w:ascii="Sylfaen" w:hAnsi="Sylfaen" w:cs="Times New Roman"/>
          <w:b/>
          <w:sz w:val="24"/>
          <w:szCs w:val="24"/>
          <w:lang w:val="ka-GE"/>
        </w:rPr>
        <w:t>.</w:t>
      </w:r>
    </w:p>
    <w:p w:rsidR="00151FB2" w:rsidRDefault="00E5513C" w:rsidP="00151FB2">
      <w:pPr>
        <w:pStyle w:val="ListParagraph"/>
        <w:tabs>
          <w:tab w:val="left" w:pos="5670"/>
        </w:tabs>
        <w:spacing w:after="0" w:line="288" w:lineRule="auto"/>
        <w:ind w:left="630"/>
        <w:jc w:val="both"/>
        <w:rPr>
          <w:rFonts w:ascii="Sylfaen" w:hAnsi="Sylfaen" w:cs="Times New Roman"/>
          <w:b/>
          <w:sz w:val="24"/>
          <w:szCs w:val="24"/>
          <w:lang w:val="ka-GE"/>
        </w:rPr>
      </w:pPr>
      <w:r w:rsidRPr="00151FB2">
        <w:rPr>
          <w:rFonts w:ascii="Sylfaen" w:hAnsi="Sylfaen" w:cs="Times New Roman"/>
          <w:b/>
          <w:sz w:val="24"/>
          <w:szCs w:val="24"/>
          <w:lang w:val="ka-GE"/>
        </w:rPr>
        <w:t>3.2</w:t>
      </w:r>
      <w:r w:rsidRPr="003069C1">
        <w:rPr>
          <w:rFonts w:ascii="Sylfaen" w:hAnsi="Sylfaen" w:cs="Times New Roman"/>
          <w:b/>
          <w:sz w:val="24"/>
          <w:szCs w:val="24"/>
          <w:lang w:val="ka-GE"/>
        </w:rPr>
        <w:t xml:space="preserve"> </w:t>
      </w:r>
      <w:r w:rsidR="005A36E0">
        <w:rPr>
          <w:rFonts w:ascii="Sylfaen" w:hAnsi="Sylfaen" w:cs="Times New Roman"/>
          <w:b/>
          <w:sz w:val="24"/>
          <w:szCs w:val="24"/>
          <w:lang w:val="ka-GE"/>
        </w:rPr>
        <w:t>შემუშავდა კონცეფცია</w:t>
      </w:r>
      <w:r w:rsidRPr="003069C1">
        <w:rPr>
          <w:rFonts w:ascii="Sylfaen" w:hAnsi="Sylfaen" w:cs="Times New Roman"/>
          <w:b/>
          <w:sz w:val="24"/>
          <w:szCs w:val="24"/>
          <w:lang w:val="ka-GE"/>
        </w:rPr>
        <w:t>Worknet საინფორმაციო სისტემის</w:t>
      </w:r>
      <w:r w:rsidR="005A36E0">
        <w:rPr>
          <w:rFonts w:ascii="Sylfaen" w:hAnsi="Sylfaen" w:cs="Times New Roman"/>
          <w:b/>
          <w:sz w:val="24"/>
          <w:szCs w:val="24"/>
          <w:lang w:val="ka-GE"/>
        </w:rPr>
        <w:t xml:space="preserve"> </w:t>
      </w:r>
      <w:r w:rsidRPr="003069C1">
        <w:rPr>
          <w:rFonts w:ascii="Sylfaen" w:hAnsi="Sylfaen" w:cs="Times New Roman"/>
          <w:b/>
          <w:sz w:val="24"/>
          <w:szCs w:val="24"/>
          <w:lang w:val="ka-GE"/>
        </w:rPr>
        <w:t>განახლებისათვის</w:t>
      </w:r>
      <w:r w:rsidR="005A36E0">
        <w:rPr>
          <w:rFonts w:ascii="Sylfaen" w:hAnsi="Sylfaen" w:cs="Times New Roman"/>
          <w:b/>
          <w:sz w:val="24"/>
          <w:szCs w:val="24"/>
          <w:lang w:val="ka-GE"/>
        </w:rPr>
        <w:t>.</w:t>
      </w:r>
    </w:p>
    <w:p w:rsidR="00E5513C" w:rsidRPr="00151FB2" w:rsidRDefault="00E5513C" w:rsidP="00151FB2">
      <w:pPr>
        <w:pStyle w:val="ListParagraph"/>
        <w:tabs>
          <w:tab w:val="left" w:pos="5670"/>
        </w:tabs>
        <w:spacing w:after="0" w:line="288" w:lineRule="auto"/>
        <w:ind w:left="630"/>
        <w:jc w:val="both"/>
        <w:rPr>
          <w:rFonts w:ascii="Sylfaen" w:hAnsi="Sylfaen" w:cs="Times New Roman"/>
          <w:b/>
          <w:sz w:val="24"/>
          <w:szCs w:val="24"/>
          <w:lang w:val="ka-GE"/>
        </w:rPr>
      </w:pPr>
      <w:r w:rsidRPr="005A36E0">
        <w:rPr>
          <w:rFonts w:ascii="Sylfaen" w:hAnsi="Sylfaen" w:cs="Times New Roman"/>
          <w:b/>
          <w:sz w:val="24"/>
          <w:szCs w:val="24"/>
          <w:lang w:val="ka-GE"/>
        </w:rPr>
        <w:t xml:space="preserve">3.3 </w:t>
      </w:r>
      <w:r w:rsidR="005A36E0">
        <w:rPr>
          <w:rFonts w:ascii="Sylfaen" w:hAnsi="Sylfaen" w:cs="Times New Roman"/>
          <w:b/>
          <w:sz w:val="24"/>
          <w:szCs w:val="24"/>
          <w:lang w:val="ka-GE"/>
        </w:rPr>
        <w:t xml:space="preserve">მომზადდა </w:t>
      </w:r>
      <w:r w:rsidRPr="005A36E0">
        <w:rPr>
          <w:rFonts w:ascii="Sylfaen" w:hAnsi="Sylfaen" w:cs="Times New Roman"/>
          <w:b/>
          <w:sz w:val="24"/>
          <w:szCs w:val="24"/>
          <w:lang w:val="ka-GE"/>
        </w:rPr>
        <w:t xml:space="preserve">რეკომენდაციებისა და ტექნიკური მახასიათებლების </w:t>
      </w:r>
      <w:r w:rsidR="005A36E0">
        <w:rPr>
          <w:rFonts w:ascii="Sylfaen" w:hAnsi="Sylfaen" w:cs="Times New Roman"/>
          <w:b/>
          <w:sz w:val="24"/>
          <w:szCs w:val="24"/>
          <w:lang w:val="ka-GE"/>
        </w:rPr>
        <w:t>პირობები</w:t>
      </w:r>
      <w:r w:rsidRPr="005A36E0">
        <w:rPr>
          <w:rFonts w:ascii="Sylfaen" w:hAnsi="Sylfaen" w:cs="Times New Roman"/>
          <w:b/>
          <w:sz w:val="24"/>
          <w:szCs w:val="24"/>
          <w:lang w:val="ka-GE"/>
        </w:rPr>
        <w:t xml:space="preserve">   </w:t>
      </w:r>
    </w:p>
    <w:p w:rsidR="00151FB2" w:rsidRDefault="00E5513C" w:rsidP="00151FB2">
      <w:pPr>
        <w:pStyle w:val="ListParagraph"/>
        <w:tabs>
          <w:tab w:val="left" w:pos="5670"/>
        </w:tabs>
        <w:spacing w:after="0" w:line="288" w:lineRule="auto"/>
        <w:ind w:left="630"/>
        <w:jc w:val="both"/>
        <w:rPr>
          <w:rFonts w:ascii="Sylfaen" w:hAnsi="Sylfaen" w:cs="Times New Roman"/>
          <w:b/>
          <w:sz w:val="24"/>
          <w:szCs w:val="24"/>
          <w:lang w:val="ka-GE"/>
        </w:rPr>
      </w:pPr>
      <w:r w:rsidRPr="005A36E0">
        <w:rPr>
          <w:rFonts w:ascii="Sylfaen" w:hAnsi="Sylfaen" w:cs="Times New Roman"/>
          <w:b/>
          <w:sz w:val="24"/>
          <w:szCs w:val="24"/>
          <w:lang w:val="ka-GE"/>
        </w:rPr>
        <w:t>Worknet საინფორმაციო სისტემის განახლებისათვის</w:t>
      </w:r>
      <w:r w:rsidR="005A36E0">
        <w:rPr>
          <w:rFonts w:ascii="Sylfaen" w:hAnsi="Sylfaen" w:cs="Times New Roman"/>
          <w:b/>
          <w:sz w:val="24"/>
          <w:szCs w:val="24"/>
          <w:lang w:val="ka-GE"/>
        </w:rPr>
        <w:t>.</w:t>
      </w:r>
    </w:p>
    <w:p w:rsidR="00151FB2" w:rsidRPr="00151FB2" w:rsidRDefault="00E5513C" w:rsidP="00151FB2">
      <w:pPr>
        <w:pStyle w:val="ListParagraph"/>
        <w:tabs>
          <w:tab w:val="left" w:pos="5670"/>
        </w:tabs>
        <w:spacing w:after="0" w:line="288" w:lineRule="auto"/>
        <w:ind w:left="630"/>
        <w:jc w:val="both"/>
        <w:rPr>
          <w:rFonts w:ascii="Sylfaen" w:hAnsi="Sylfaen" w:cs="Times New Roman"/>
          <w:b/>
          <w:sz w:val="24"/>
          <w:szCs w:val="24"/>
          <w:lang w:val="ka-GE"/>
        </w:rPr>
      </w:pPr>
      <w:r w:rsidRPr="00151FB2">
        <w:rPr>
          <w:rFonts w:ascii="Sylfaen" w:hAnsi="Sylfaen" w:cs="Times New Roman"/>
          <w:b/>
          <w:sz w:val="24"/>
          <w:szCs w:val="24"/>
          <w:lang w:val="ka-GE"/>
        </w:rPr>
        <w:t>3.4</w:t>
      </w:r>
      <w:r w:rsidRPr="003069C1">
        <w:rPr>
          <w:rFonts w:ascii="Sylfaen" w:hAnsi="Sylfaen" w:cs="Times New Roman"/>
          <w:b/>
          <w:sz w:val="24"/>
          <w:szCs w:val="24"/>
          <w:lang w:val="ka-GE"/>
        </w:rPr>
        <w:t xml:space="preserve"> </w:t>
      </w:r>
      <w:r w:rsidR="005A36E0">
        <w:rPr>
          <w:rFonts w:ascii="Sylfaen" w:hAnsi="Sylfaen" w:cs="Times New Roman"/>
          <w:b/>
          <w:sz w:val="24"/>
          <w:szCs w:val="24"/>
          <w:lang w:val="ka-GE"/>
        </w:rPr>
        <w:t>მომზადდა მეთოდოლოგი</w:t>
      </w:r>
      <w:r w:rsidRPr="003069C1">
        <w:rPr>
          <w:rFonts w:ascii="Sylfaen" w:hAnsi="Sylfaen" w:cs="Times New Roman"/>
          <w:b/>
          <w:sz w:val="24"/>
          <w:szCs w:val="24"/>
          <w:lang w:val="ka-GE"/>
        </w:rPr>
        <w:t xml:space="preserve">ა და </w:t>
      </w:r>
      <w:r w:rsidR="005A36E0">
        <w:rPr>
          <w:rFonts w:ascii="Sylfaen" w:hAnsi="Sylfaen" w:cs="Times New Roman"/>
          <w:b/>
          <w:sz w:val="24"/>
          <w:szCs w:val="24"/>
          <w:lang w:val="ka-GE"/>
        </w:rPr>
        <w:t>ინსტრუმენტები</w:t>
      </w:r>
      <w:r w:rsidRPr="003069C1">
        <w:rPr>
          <w:rFonts w:ascii="Sylfaen" w:hAnsi="Sylfaen" w:cs="Times New Roman"/>
          <w:b/>
          <w:sz w:val="24"/>
          <w:szCs w:val="24"/>
          <w:lang w:val="ka-GE"/>
        </w:rPr>
        <w:t xml:space="preserve"> ყოველთვიური-კვარტალური და წლიური </w:t>
      </w:r>
      <w:r w:rsidR="005A36E0">
        <w:rPr>
          <w:rFonts w:ascii="Sylfaen" w:hAnsi="Sylfaen" w:cs="Times New Roman"/>
          <w:b/>
          <w:sz w:val="24"/>
          <w:szCs w:val="24"/>
          <w:lang w:val="ka-GE"/>
        </w:rPr>
        <w:t>შრომის</w:t>
      </w:r>
      <w:r w:rsidRPr="003069C1">
        <w:rPr>
          <w:rFonts w:ascii="Sylfaen" w:hAnsi="Sylfaen" w:cs="Times New Roman"/>
          <w:b/>
          <w:sz w:val="24"/>
          <w:szCs w:val="24"/>
          <w:lang w:val="ka-GE"/>
        </w:rPr>
        <w:t xml:space="preserve"> ბაზრის ანგარიშების მოსამზადებლად</w:t>
      </w:r>
      <w:r w:rsidR="005A36E0">
        <w:rPr>
          <w:rFonts w:ascii="Sylfaen" w:hAnsi="Sylfaen" w:cs="Times New Roman"/>
          <w:b/>
          <w:sz w:val="24"/>
          <w:szCs w:val="24"/>
          <w:lang w:val="ka-GE"/>
        </w:rPr>
        <w:t>.</w:t>
      </w:r>
    </w:p>
    <w:p w:rsidR="00E5513C" w:rsidRPr="00151FB2" w:rsidRDefault="00E5513C" w:rsidP="00151FB2">
      <w:pPr>
        <w:pStyle w:val="ListParagraph"/>
        <w:tabs>
          <w:tab w:val="left" w:pos="5670"/>
        </w:tabs>
        <w:spacing w:after="0" w:line="288" w:lineRule="auto"/>
        <w:ind w:left="630"/>
        <w:jc w:val="both"/>
        <w:rPr>
          <w:rFonts w:ascii="Sylfaen" w:hAnsi="Sylfaen" w:cs="Times New Roman"/>
          <w:b/>
          <w:sz w:val="24"/>
          <w:szCs w:val="24"/>
          <w:lang w:val="ka-GE"/>
        </w:rPr>
      </w:pPr>
      <w:r w:rsidRPr="00151FB2">
        <w:rPr>
          <w:rFonts w:ascii="Sylfaen" w:hAnsi="Sylfaen" w:cs="Times New Roman"/>
          <w:b/>
          <w:sz w:val="24"/>
          <w:szCs w:val="24"/>
          <w:lang w:val="ka-GE"/>
        </w:rPr>
        <w:t>3.5</w:t>
      </w:r>
      <w:r w:rsidRPr="003069C1">
        <w:rPr>
          <w:rFonts w:ascii="Sylfaen" w:hAnsi="Sylfaen" w:cs="Times New Roman"/>
          <w:b/>
          <w:sz w:val="24"/>
          <w:szCs w:val="24"/>
          <w:lang w:val="ka-GE"/>
        </w:rPr>
        <w:t xml:space="preserve"> </w:t>
      </w:r>
      <w:r w:rsidR="00151FB2">
        <w:rPr>
          <w:rFonts w:ascii="Sylfaen" w:hAnsi="Sylfaen" w:cs="Times New Roman"/>
          <w:b/>
          <w:sz w:val="24"/>
          <w:szCs w:val="24"/>
          <w:lang w:val="ka-GE"/>
        </w:rPr>
        <w:t xml:space="preserve">განხორციელდა </w:t>
      </w:r>
      <w:r w:rsidRPr="003069C1">
        <w:rPr>
          <w:rFonts w:ascii="Sylfaen" w:hAnsi="Sylfaen" w:cs="Times New Roman"/>
          <w:b/>
          <w:sz w:val="24"/>
          <w:szCs w:val="24"/>
          <w:lang w:val="ka-GE"/>
        </w:rPr>
        <w:t xml:space="preserve">სასწავლო ვიზიტი </w:t>
      </w:r>
      <w:r w:rsidR="00151FB2">
        <w:rPr>
          <w:rFonts w:ascii="Sylfaen" w:hAnsi="Sylfaen" w:cs="Times New Roman"/>
          <w:b/>
          <w:sz w:val="24"/>
          <w:szCs w:val="24"/>
          <w:lang w:val="ka-GE"/>
        </w:rPr>
        <w:t>წევრ სახელმწიფოებში</w:t>
      </w:r>
      <w:r w:rsidRPr="003069C1">
        <w:rPr>
          <w:rFonts w:ascii="Sylfaen" w:hAnsi="Sylfaen" w:cs="Times New Roman"/>
          <w:b/>
          <w:sz w:val="24"/>
          <w:szCs w:val="24"/>
          <w:lang w:val="ka-GE"/>
        </w:rPr>
        <w:t xml:space="preserve"> შრომითი სამსახურების მიერ შრომის ბაზრის მონაცემების შეგროვების, შეჯერებისა და ანალიზების შემოწმების მიზნით</w:t>
      </w:r>
      <w:r w:rsidR="00151FB2">
        <w:rPr>
          <w:rFonts w:ascii="Sylfaen" w:hAnsi="Sylfaen" w:cs="Times New Roman"/>
          <w:b/>
          <w:sz w:val="24"/>
          <w:szCs w:val="24"/>
          <w:lang w:val="ka-GE"/>
        </w:rPr>
        <w:t>.</w:t>
      </w:r>
    </w:p>
    <w:p w:rsidR="00E5513C" w:rsidRDefault="00E5513C" w:rsidP="00E5513C">
      <w:pPr>
        <w:jc w:val="both"/>
        <w:rPr>
          <w:rFonts w:ascii="Sylfaen" w:hAnsi="Sylfaen"/>
          <w:lang w:val="ka-GE"/>
        </w:rPr>
      </w:pPr>
    </w:p>
    <w:p w:rsidR="00B277A7" w:rsidRPr="00E539D8" w:rsidRDefault="00B277A7" w:rsidP="00B277A7">
      <w:pPr>
        <w:jc w:val="both"/>
        <w:rPr>
          <w:rFonts w:ascii="Sylfaen" w:hAnsi="Sylfaen"/>
          <w:b/>
          <w:u w:val="single"/>
          <w:lang w:val="ka-GE"/>
        </w:rPr>
      </w:pPr>
      <w:r w:rsidRPr="00E539D8">
        <w:rPr>
          <w:rFonts w:ascii="Sylfaen" w:hAnsi="Sylfaen"/>
          <w:b/>
          <w:u w:val="single"/>
          <w:lang w:val="ka-GE"/>
        </w:rPr>
        <w:t>კომპონენტი</w:t>
      </w:r>
      <w:r w:rsidRPr="00E539D8">
        <w:rPr>
          <w:rFonts w:ascii="Sylfaen" w:hAnsi="Sylfaen"/>
          <w:b/>
          <w:u w:val="single"/>
          <w:lang w:val="ka-GE"/>
        </w:rPr>
        <w:t xml:space="preserve"> #4</w:t>
      </w:r>
    </w:p>
    <w:p w:rsidR="00E5513C" w:rsidRPr="00E5513C" w:rsidRDefault="00E5513C" w:rsidP="00E5513C">
      <w:pPr>
        <w:tabs>
          <w:tab w:val="left" w:pos="5670"/>
        </w:tabs>
        <w:spacing w:after="0" w:line="288" w:lineRule="auto"/>
        <w:jc w:val="both"/>
        <w:rPr>
          <w:rFonts w:ascii="Sylfaen" w:hAnsi="Sylfaen" w:cs="Times New Roman"/>
          <w:b/>
          <w:sz w:val="24"/>
          <w:szCs w:val="24"/>
          <w:lang w:val="ka-GE"/>
        </w:rPr>
      </w:pPr>
      <w:r w:rsidRPr="00E5513C">
        <w:rPr>
          <w:rFonts w:ascii="Sylfaen" w:hAnsi="Sylfaen" w:cs="Times New Roman"/>
          <w:b/>
          <w:sz w:val="24"/>
          <w:szCs w:val="24"/>
          <w:lang w:val="ka-GE"/>
        </w:rPr>
        <w:t>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პლათფორმა;</w:t>
      </w:r>
    </w:p>
    <w:p w:rsidR="00E5513C" w:rsidRDefault="00E5513C" w:rsidP="00B277A7">
      <w:pPr>
        <w:jc w:val="both"/>
        <w:rPr>
          <w:rFonts w:ascii="Sylfaen" w:hAnsi="Sylfaen"/>
          <w:lang w:val="ka-GE"/>
        </w:rPr>
      </w:pPr>
    </w:p>
    <w:p w:rsidR="00E5513C" w:rsidRPr="00144C56" w:rsidRDefault="00E5513C" w:rsidP="00144C56">
      <w:pPr>
        <w:pStyle w:val="ListParagraph"/>
        <w:tabs>
          <w:tab w:val="left" w:pos="5670"/>
        </w:tabs>
        <w:spacing w:after="0" w:line="288" w:lineRule="auto"/>
        <w:ind w:left="630"/>
        <w:jc w:val="both"/>
        <w:rPr>
          <w:rFonts w:ascii="Sylfaen" w:hAnsi="Sylfaen" w:cs="Times New Roman"/>
          <w:b/>
          <w:sz w:val="24"/>
          <w:szCs w:val="24"/>
          <w:lang w:val="ka-GE"/>
        </w:rPr>
      </w:pPr>
      <w:r w:rsidRPr="00144C56">
        <w:rPr>
          <w:rFonts w:ascii="Sylfaen" w:hAnsi="Sylfaen" w:cs="Times New Roman"/>
          <w:b/>
          <w:sz w:val="24"/>
          <w:szCs w:val="24"/>
          <w:lang w:val="ka-GE"/>
        </w:rPr>
        <w:lastRenderedPageBreak/>
        <w:t xml:space="preserve">4.1 </w:t>
      </w:r>
      <w:r w:rsidR="00C74CD5">
        <w:rPr>
          <w:rFonts w:ascii="Sylfaen" w:hAnsi="Sylfaen" w:cs="Times New Roman"/>
          <w:b/>
          <w:sz w:val="24"/>
          <w:szCs w:val="24"/>
          <w:lang w:val="ka-GE"/>
        </w:rPr>
        <w:t xml:space="preserve">განხორციელდა </w:t>
      </w:r>
      <w:r w:rsidRPr="00144C56">
        <w:rPr>
          <w:rFonts w:ascii="Sylfaen" w:hAnsi="Sylfaen" w:cs="Times New Roman"/>
          <w:b/>
          <w:sz w:val="24"/>
          <w:szCs w:val="24"/>
          <w:lang w:val="ka-GE"/>
        </w:rPr>
        <w:t>არსებული ადამიანური რესურსების განვითარების (HRD) პოლიტიკის მიმოხილვა</w:t>
      </w:r>
      <w:r w:rsidR="00FC7D4E">
        <w:rPr>
          <w:rFonts w:ascii="Sylfaen" w:hAnsi="Sylfaen" w:cs="Times New Roman"/>
          <w:b/>
          <w:sz w:val="24"/>
          <w:szCs w:val="24"/>
          <w:lang w:val="ka-GE"/>
        </w:rPr>
        <w:t>.</w:t>
      </w:r>
    </w:p>
    <w:p w:rsidR="00E5513C" w:rsidRPr="00144C56" w:rsidRDefault="00E5513C" w:rsidP="00144C56">
      <w:pPr>
        <w:pStyle w:val="ListParagraph"/>
        <w:tabs>
          <w:tab w:val="left" w:pos="5670"/>
        </w:tabs>
        <w:spacing w:after="0" w:line="288" w:lineRule="auto"/>
        <w:ind w:left="630"/>
        <w:jc w:val="both"/>
        <w:rPr>
          <w:rFonts w:ascii="Sylfaen" w:hAnsi="Sylfaen" w:cs="Times New Roman"/>
          <w:b/>
          <w:sz w:val="24"/>
          <w:szCs w:val="24"/>
          <w:lang w:val="ka-GE"/>
        </w:rPr>
      </w:pPr>
      <w:r w:rsidRPr="003069C1">
        <w:rPr>
          <w:rFonts w:ascii="Sylfaen" w:hAnsi="Sylfaen" w:cs="Times New Roman"/>
          <w:b/>
          <w:sz w:val="24"/>
          <w:szCs w:val="24"/>
          <w:lang w:val="ka-GE"/>
        </w:rPr>
        <w:t xml:space="preserve">4.2 </w:t>
      </w:r>
      <w:r w:rsidR="00C74CD5">
        <w:rPr>
          <w:rFonts w:ascii="Sylfaen" w:hAnsi="Sylfaen" w:cs="Times New Roman"/>
          <w:b/>
          <w:sz w:val="24"/>
          <w:szCs w:val="24"/>
          <w:lang w:val="ka-GE"/>
        </w:rPr>
        <w:t>მომზადდა</w:t>
      </w:r>
      <w:r w:rsidRPr="003069C1">
        <w:rPr>
          <w:rFonts w:ascii="Sylfaen" w:hAnsi="Sylfaen" w:cs="Times New Roman"/>
          <w:b/>
          <w:sz w:val="24"/>
          <w:szCs w:val="24"/>
          <w:lang w:val="ka-GE"/>
        </w:rPr>
        <w:t xml:space="preserve"> </w:t>
      </w:r>
      <w:r w:rsidR="00C74CD5">
        <w:rPr>
          <w:rFonts w:ascii="Sylfaen" w:hAnsi="Sylfaen" w:cs="Times New Roman"/>
          <w:b/>
          <w:sz w:val="24"/>
          <w:szCs w:val="24"/>
          <w:lang w:val="ka-GE"/>
        </w:rPr>
        <w:t>ადამიანური რესურსების განვითარების</w:t>
      </w:r>
      <w:r w:rsidRPr="003069C1">
        <w:rPr>
          <w:rFonts w:ascii="Sylfaen" w:hAnsi="Sylfaen" w:cs="Times New Roman"/>
          <w:b/>
          <w:sz w:val="24"/>
          <w:szCs w:val="24"/>
          <w:lang w:val="ka-GE"/>
        </w:rPr>
        <w:t xml:space="preserve"> </w:t>
      </w:r>
      <w:r>
        <w:rPr>
          <w:rFonts w:ascii="Sylfaen" w:hAnsi="Sylfaen" w:cs="Times New Roman"/>
          <w:b/>
          <w:sz w:val="24"/>
          <w:szCs w:val="24"/>
          <w:lang w:val="ka-GE"/>
        </w:rPr>
        <w:t>გ</w:t>
      </w:r>
      <w:r w:rsidRPr="003069C1">
        <w:rPr>
          <w:rFonts w:ascii="Sylfaen" w:hAnsi="Sylfaen" w:cs="Times New Roman"/>
          <w:b/>
          <w:sz w:val="24"/>
          <w:szCs w:val="24"/>
          <w:lang w:val="ka-GE"/>
        </w:rPr>
        <w:t>ზ</w:t>
      </w:r>
      <w:r>
        <w:rPr>
          <w:rFonts w:ascii="Sylfaen" w:hAnsi="Sylfaen" w:cs="Times New Roman"/>
          <w:b/>
          <w:sz w:val="24"/>
          <w:szCs w:val="24"/>
          <w:lang w:val="ka-GE"/>
        </w:rPr>
        <w:t>ა</w:t>
      </w:r>
      <w:r w:rsidR="00C74CD5">
        <w:rPr>
          <w:rFonts w:ascii="Sylfaen" w:hAnsi="Sylfaen" w:cs="Times New Roman"/>
          <w:b/>
          <w:sz w:val="24"/>
          <w:szCs w:val="24"/>
          <w:lang w:val="ka-GE"/>
        </w:rPr>
        <w:t>მკვლევი</w:t>
      </w:r>
      <w:r w:rsidR="00FC7D4E">
        <w:rPr>
          <w:rFonts w:ascii="Sylfaen" w:hAnsi="Sylfaen" w:cs="Times New Roman"/>
          <w:b/>
          <w:sz w:val="24"/>
          <w:szCs w:val="24"/>
          <w:lang w:val="ka-GE"/>
        </w:rPr>
        <w:t>.</w:t>
      </w:r>
    </w:p>
    <w:p w:rsidR="00E5513C" w:rsidRDefault="00E5513C" w:rsidP="00144C56">
      <w:pPr>
        <w:pStyle w:val="ListParagraph"/>
        <w:tabs>
          <w:tab w:val="left" w:pos="5670"/>
        </w:tabs>
        <w:spacing w:after="0" w:line="288" w:lineRule="auto"/>
        <w:ind w:left="630"/>
        <w:jc w:val="both"/>
        <w:rPr>
          <w:rFonts w:ascii="Sylfaen" w:hAnsi="Sylfaen" w:cs="Times New Roman"/>
          <w:b/>
          <w:sz w:val="24"/>
          <w:szCs w:val="24"/>
          <w:lang w:val="ka-GE"/>
        </w:rPr>
      </w:pPr>
      <w:r w:rsidRPr="003069C1">
        <w:rPr>
          <w:rFonts w:ascii="Sylfaen" w:hAnsi="Sylfaen" w:cs="Times New Roman"/>
          <w:b/>
          <w:sz w:val="24"/>
          <w:szCs w:val="24"/>
          <w:lang w:val="ka-GE"/>
        </w:rPr>
        <w:t xml:space="preserve">4.3  </w:t>
      </w:r>
      <w:r w:rsidR="00214C47">
        <w:rPr>
          <w:rFonts w:ascii="Sylfaen" w:hAnsi="Sylfaen" w:cs="Times New Roman"/>
          <w:b/>
          <w:sz w:val="24"/>
          <w:szCs w:val="24"/>
          <w:lang w:val="ka-GE"/>
        </w:rPr>
        <w:t xml:space="preserve">ჩატარდა </w:t>
      </w:r>
      <w:r w:rsidRPr="003069C1">
        <w:rPr>
          <w:rFonts w:ascii="Sylfaen" w:hAnsi="Sylfaen" w:cs="Times New Roman"/>
          <w:b/>
          <w:sz w:val="24"/>
          <w:szCs w:val="24"/>
          <w:lang w:val="ka-GE"/>
        </w:rPr>
        <w:t xml:space="preserve">ტრენინგის საჭიროებათა </w:t>
      </w:r>
      <w:r w:rsidR="00214C47">
        <w:rPr>
          <w:rFonts w:ascii="Sylfaen" w:hAnsi="Sylfaen" w:cs="Times New Roman"/>
          <w:b/>
          <w:sz w:val="24"/>
          <w:szCs w:val="24"/>
          <w:lang w:val="ka-GE"/>
        </w:rPr>
        <w:t>ანალიზი.</w:t>
      </w:r>
    </w:p>
    <w:p w:rsidR="00E5513C" w:rsidRPr="00144C56" w:rsidRDefault="00E5513C" w:rsidP="00144C56">
      <w:pPr>
        <w:pStyle w:val="ListParagraph"/>
        <w:tabs>
          <w:tab w:val="left" w:pos="5670"/>
        </w:tabs>
        <w:spacing w:after="0" w:line="288" w:lineRule="auto"/>
        <w:ind w:left="630"/>
        <w:jc w:val="both"/>
        <w:rPr>
          <w:rFonts w:ascii="Sylfaen" w:hAnsi="Sylfaen" w:cs="Times New Roman"/>
          <w:b/>
          <w:sz w:val="24"/>
          <w:szCs w:val="24"/>
          <w:lang w:val="ka-GE"/>
        </w:rPr>
      </w:pPr>
      <w:r w:rsidRPr="009250DD">
        <w:rPr>
          <w:rFonts w:ascii="Sylfaen" w:hAnsi="Sylfaen" w:cs="Times New Roman"/>
          <w:b/>
          <w:sz w:val="24"/>
          <w:szCs w:val="24"/>
          <w:lang w:val="ka-GE"/>
        </w:rPr>
        <w:t xml:space="preserve">4.4. </w:t>
      </w:r>
      <w:r w:rsidR="00214C47">
        <w:rPr>
          <w:rFonts w:ascii="Sylfaen" w:hAnsi="Sylfaen" w:cs="Times New Roman"/>
          <w:b/>
          <w:sz w:val="24"/>
          <w:szCs w:val="24"/>
          <w:lang w:val="ka-GE"/>
        </w:rPr>
        <w:t xml:space="preserve">შემუშავდა </w:t>
      </w:r>
      <w:r w:rsidRPr="0068351C">
        <w:rPr>
          <w:rFonts w:ascii="Sylfaen" w:hAnsi="Sylfaen" w:cs="Times New Roman"/>
          <w:b/>
          <w:sz w:val="24"/>
          <w:szCs w:val="24"/>
          <w:lang w:val="ka-GE"/>
        </w:rPr>
        <w:t xml:space="preserve">ტრენინგის </w:t>
      </w:r>
      <w:r w:rsidR="00214C47">
        <w:rPr>
          <w:rFonts w:ascii="Sylfaen" w:hAnsi="Sylfaen" w:cs="Times New Roman"/>
          <w:b/>
          <w:sz w:val="24"/>
          <w:szCs w:val="24"/>
          <w:lang w:val="ka-GE"/>
        </w:rPr>
        <w:t>პროგრამ</w:t>
      </w:r>
      <w:r>
        <w:rPr>
          <w:rFonts w:ascii="Sylfaen" w:hAnsi="Sylfaen" w:cs="Times New Roman"/>
          <w:b/>
          <w:sz w:val="24"/>
          <w:szCs w:val="24"/>
          <w:lang w:val="ka-GE"/>
        </w:rPr>
        <w:t>ა</w:t>
      </w:r>
      <w:r w:rsidRPr="0068351C">
        <w:rPr>
          <w:rFonts w:ascii="Sylfaen" w:hAnsi="Sylfaen" w:cs="Times New Roman"/>
          <w:b/>
          <w:sz w:val="24"/>
          <w:szCs w:val="24"/>
          <w:lang w:val="ka-GE"/>
        </w:rPr>
        <w:t xml:space="preserve"> და მასალები</w:t>
      </w:r>
      <w:r w:rsidR="00FC7D4E">
        <w:rPr>
          <w:rFonts w:ascii="Sylfaen" w:hAnsi="Sylfaen" w:cs="Times New Roman"/>
          <w:b/>
          <w:sz w:val="24"/>
          <w:szCs w:val="24"/>
          <w:lang w:val="ka-GE"/>
        </w:rPr>
        <w:t>.</w:t>
      </w:r>
    </w:p>
    <w:p w:rsidR="00E5513C" w:rsidRDefault="00E5513C" w:rsidP="00144C56">
      <w:pPr>
        <w:pStyle w:val="ListParagraph"/>
        <w:tabs>
          <w:tab w:val="left" w:pos="5670"/>
        </w:tabs>
        <w:spacing w:after="0" w:line="288" w:lineRule="auto"/>
        <w:ind w:left="630"/>
        <w:jc w:val="both"/>
        <w:rPr>
          <w:rFonts w:ascii="Sylfaen" w:hAnsi="Sylfaen" w:cs="Times New Roman"/>
          <w:b/>
          <w:sz w:val="24"/>
          <w:szCs w:val="24"/>
          <w:lang w:val="ka-GE"/>
        </w:rPr>
      </w:pPr>
      <w:r>
        <w:rPr>
          <w:rFonts w:ascii="Sylfaen" w:hAnsi="Sylfaen" w:cs="Times New Roman"/>
          <w:b/>
          <w:sz w:val="24"/>
          <w:szCs w:val="24"/>
          <w:lang w:val="ka-GE"/>
        </w:rPr>
        <w:t xml:space="preserve">4.5 </w:t>
      </w:r>
      <w:r w:rsidR="00700E9A">
        <w:rPr>
          <w:rFonts w:ascii="Sylfaen" w:hAnsi="Sylfaen" w:cs="Times New Roman"/>
          <w:b/>
          <w:sz w:val="24"/>
          <w:szCs w:val="24"/>
          <w:lang w:val="ka-GE"/>
        </w:rPr>
        <w:t>დასაქმების</w:t>
      </w:r>
      <w:r w:rsidR="00E539D8">
        <w:rPr>
          <w:rFonts w:ascii="Sylfaen" w:hAnsi="Sylfaen" w:cs="Times New Roman"/>
          <w:b/>
          <w:sz w:val="24"/>
          <w:szCs w:val="24"/>
          <w:lang w:val="ka-GE"/>
        </w:rPr>
        <w:t xml:space="preserve"> ხელშეწყობის</w:t>
      </w:r>
      <w:r w:rsidR="00700E9A">
        <w:rPr>
          <w:rFonts w:ascii="Sylfaen" w:hAnsi="Sylfaen" w:cs="Times New Roman"/>
          <w:b/>
          <w:sz w:val="24"/>
          <w:szCs w:val="24"/>
          <w:lang w:val="ka-GE"/>
        </w:rPr>
        <w:t xml:space="preserve"> სამსახურის პერსონალისათვის ჩატარდა </w:t>
      </w:r>
      <w:r w:rsidRPr="002714DC">
        <w:rPr>
          <w:rFonts w:ascii="Sylfaen" w:hAnsi="Sylfaen" w:cs="Times New Roman"/>
          <w:b/>
          <w:sz w:val="24"/>
          <w:szCs w:val="24"/>
          <w:lang w:val="ka-GE"/>
        </w:rPr>
        <w:t xml:space="preserve">ფორმალური და </w:t>
      </w:r>
      <w:r w:rsidR="00700E9A">
        <w:rPr>
          <w:rFonts w:ascii="Sylfaen" w:hAnsi="Sylfaen" w:cs="Times New Roman"/>
          <w:b/>
          <w:sz w:val="24"/>
          <w:szCs w:val="24"/>
          <w:lang w:val="ka-GE"/>
        </w:rPr>
        <w:t>შიდა სერვისის</w:t>
      </w:r>
      <w:r w:rsidRPr="002714DC">
        <w:rPr>
          <w:rFonts w:ascii="Sylfaen" w:hAnsi="Sylfaen" w:cs="Times New Roman"/>
          <w:b/>
          <w:sz w:val="24"/>
          <w:szCs w:val="24"/>
          <w:lang w:val="ka-GE"/>
        </w:rPr>
        <w:t xml:space="preserve"> ტრენინგები</w:t>
      </w:r>
      <w:r w:rsidR="00FC7D4E">
        <w:rPr>
          <w:rFonts w:ascii="Sylfaen" w:hAnsi="Sylfaen" w:cs="Times New Roman"/>
          <w:b/>
          <w:sz w:val="24"/>
          <w:szCs w:val="24"/>
          <w:lang w:val="ka-GE"/>
        </w:rPr>
        <w:t>.</w:t>
      </w:r>
    </w:p>
    <w:p w:rsidR="00E5513C" w:rsidRDefault="00E5513C" w:rsidP="00144C56">
      <w:pPr>
        <w:pStyle w:val="ListParagraph"/>
        <w:tabs>
          <w:tab w:val="left" w:pos="5670"/>
        </w:tabs>
        <w:spacing w:after="0" w:line="288" w:lineRule="auto"/>
        <w:ind w:left="630"/>
        <w:jc w:val="both"/>
        <w:rPr>
          <w:rFonts w:ascii="Sylfaen" w:hAnsi="Sylfaen" w:cs="Times New Roman"/>
          <w:b/>
          <w:sz w:val="24"/>
          <w:szCs w:val="24"/>
          <w:lang w:val="ka-GE"/>
        </w:rPr>
      </w:pPr>
      <w:r>
        <w:rPr>
          <w:rFonts w:ascii="Sylfaen" w:hAnsi="Sylfaen" w:cs="Times New Roman"/>
          <w:b/>
          <w:sz w:val="24"/>
          <w:szCs w:val="24"/>
          <w:lang w:val="ka-GE"/>
        </w:rPr>
        <w:t xml:space="preserve">4.6. </w:t>
      </w:r>
      <w:r w:rsidR="00D739A8">
        <w:rPr>
          <w:rFonts w:ascii="Sylfaen" w:hAnsi="Sylfaen" w:cs="Times New Roman"/>
          <w:b/>
          <w:sz w:val="24"/>
          <w:szCs w:val="24"/>
          <w:lang w:val="ka-GE"/>
        </w:rPr>
        <w:t xml:space="preserve">შემუშავდა </w:t>
      </w:r>
      <w:r>
        <w:rPr>
          <w:rFonts w:ascii="Sylfaen" w:hAnsi="Sylfaen" w:cs="Times New Roman"/>
          <w:b/>
          <w:sz w:val="24"/>
          <w:szCs w:val="24"/>
          <w:lang w:val="ka-GE"/>
        </w:rPr>
        <w:t xml:space="preserve">ტრენინგ </w:t>
      </w:r>
      <w:r w:rsidR="00D739A8">
        <w:rPr>
          <w:rFonts w:ascii="Sylfaen" w:hAnsi="Sylfaen" w:cs="Times New Roman"/>
          <w:b/>
          <w:sz w:val="24"/>
          <w:szCs w:val="24"/>
          <w:lang w:val="ka-GE"/>
        </w:rPr>
        <w:t>სახელმძღვანელო</w:t>
      </w:r>
      <w:r w:rsidR="00FC7D4E">
        <w:rPr>
          <w:rFonts w:ascii="Sylfaen" w:hAnsi="Sylfaen" w:cs="Times New Roman"/>
          <w:b/>
          <w:sz w:val="24"/>
          <w:szCs w:val="24"/>
          <w:lang w:val="ka-GE"/>
        </w:rPr>
        <w:t>.</w:t>
      </w:r>
    </w:p>
    <w:p w:rsidR="00E5513C" w:rsidRDefault="00E5513C" w:rsidP="00144C56">
      <w:pPr>
        <w:pStyle w:val="ListParagraph"/>
        <w:tabs>
          <w:tab w:val="left" w:pos="5670"/>
        </w:tabs>
        <w:spacing w:after="0" w:line="288" w:lineRule="auto"/>
        <w:ind w:left="630"/>
        <w:jc w:val="both"/>
        <w:rPr>
          <w:rFonts w:ascii="Sylfaen" w:hAnsi="Sylfaen" w:cs="Times New Roman"/>
          <w:b/>
          <w:sz w:val="24"/>
          <w:szCs w:val="24"/>
          <w:lang w:val="ka-GE"/>
        </w:rPr>
      </w:pPr>
      <w:r>
        <w:rPr>
          <w:rFonts w:ascii="Sylfaen" w:hAnsi="Sylfaen" w:cs="Times New Roman"/>
          <w:b/>
          <w:sz w:val="24"/>
          <w:szCs w:val="24"/>
          <w:lang w:val="ka-GE"/>
        </w:rPr>
        <w:t xml:space="preserve">4.7 </w:t>
      </w:r>
      <w:r w:rsidRPr="00984ED0">
        <w:rPr>
          <w:rFonts w:ascii="Sylfaen" w:hAnsi="Sylfaen" w:cs="Times New Roman"/>
          <w:b/>
          <w:sz w:val="24"/>
          <w:szCs w:val="24"/>
          <w:lang w:val="ka-GE"/>
        </w:rPr>
        <w:t xml:space="preserve">ტრენინგ </w:t>
      </w:r>
      <w:r w:rsidR="00D739A8">
        <w:rPr>
          <w:rFonts w:ascii="Sylfaen" w:hAnsi="Sylfaen" w:cs="Times New Roman"/>
          <w:b/>
          <w:sz w:val="24"/>
          <w:szCs w:val="24"/>
          <w:lang w:val="ka-GE"/>
        </w:rPr>
        <w:t>პლატფორმის დანერგვა და განხორციელება</w:t>
      </w:r>
      <w:r>
        <w:rPr>
          <w:rFonts w:ascii="Sylfaen" w:hAnsi="Sylfaen" w:cs="Times New Roman"/>
          <w:b/>
          <w:sz w:val="24"/>
          <w:szCs w:val="24"/>
          <w:lang w:val="ka-GE"/>
        </w:rPr>
        <w:t xml:space="preserve"> (ტრენერთა გადამზადება)</w:t>
      </w:r>
      <w:r w:rsidR="00FC7D4E">
        <w:rPr>
          <w:rFonts w:ascii="Sylfaen" w:hAnsi="Sylfaen" w:cs="Times New Roman"/>
          <w:b/>
          <w:sz w:val="24"/>
          <w:szCs w:val="24"/>
          <w:lang w:val="ka-GE"/>
        </w:rPr>
        <w:t>.</w:t>
      </w:r>
    </w:p>
    <w:p w:rsidR="00E5513C" w:rsidRDefault="00E5513C" w:rsidP="00B277A7">
      <w:pPr>
        <w:jc w:val="both"/>
        <w:rPr>
          <w:rFonts w:ascii="Sylfaen" w:hAnsi="Sylfaen"/>
          <w:lang w:val="ka-GE"/>
        </w:rPr>
      </w:pPr>
    </w:p>
    <w:p w:rsidR="00B277A7" w:rsidRPr="00E539D8" w:rsidRDefault="00B277A7" w:rsidP="00B277A7">
      <w:pPr>
        <w:jc w:val="both"/>
        <w:rPr>
          <w:rFonts w:ascii="Sylfaen" w:hAnsi="Sylfaen"/>
          <w:b/>
          <w:lang w:val="ka-GE"/>
        </w:rPr>
      </w:pPr>
      <w:r w:rsidRPr="00E539D8">
        <w:rPr>
          <w:rFonts w:ascii="Sylfaen" w:hAnsi="Sylfaen"/>
          <w:b/>
          <w:lang w:val="ka-GE"/>
        </w:rPr>
        <w:t>კომპონენტი</w:t>
      </w:r>
      <w:r w:rsidRPr="00E539D8">
        <w:rPr>
          <w:rFonts w:ascii="Sylfaen" w:hAnsi="Sylfaen"/>
          <w:b/>
          <w:lang w:val="ka-GE"/>
        </w:rPr>
        <w:t xml:space="preserve"> #5</w:t>
      </w:r>
    </w:p>
    <w:p w:rsidR="00E5513C" w:rsidRPr="00E5513C" w:rsidRDefault="00E539D8" w:rsidP="00E5513C">
      <w:pPr>
        <w:tabs>
          <w:tab w:val="left" w:pos="5670"/>
        </w:tabs>
        <w:spacing w:after="0" w:line="288" w:lineRule="auto"/>
        <w:jc w:val="both"/>
        <w:rPr>
          <w:rFonts w:ascii="Sylfaen" w:hAnsi="Sylfaen" w:cs="Times New Roman"/>
          <w:b/>
          <w:sz w:val="24"/>
          <w:szCs w:val="24"/>
          <w:lang w:val="ka-GE"/>
        </w:rPr>
      </w:pPr>
      <w:r>
        <w:rPr>
          <w:rFonts w:ascii="Sylfaen" w:hAnsi="Sylfaen" w:cs="Times New Roman"/>
          <w:b/>
          <w:sz w:val="24"/>
          <w:szCs w:val="24"/>
          <w:lang w:val="ka-GE"/>
        </w:rPr>
        <w:t>დასაქმების ხელშეწყობის სამსახურს</w:t>
      </w:r>
      <w:r w:rsidR="00E5513C" w:rsidRPr="00E5513C">
        <w:rPr>
          <w:rFonts w:ascii="Sylfaen" w:hAnsi="Sylfaen" w:cs="Times New Roman"/>
          <w:b/>
          <w:sz w:val="24"/>
          <w:szCs w:val="24"/>
          <w:lang w:val="ka-GE"/>
        </w:rPr>
        <w:t xml:space="preserve"> შეძენილი აქვს ყველა ინსტრუმენტი და </w:t>
      </w:r>
      <w:r w:rsidR="00BB7291">
        <w:rPr>
          <w:rFonts w:ascii="Sylfaen" w:hAnsi="Sylfaen" w:cs="Times New Roman"/>
          <w:b/>
          <w:sz w:val="24"/>
          <w:szCs w:val="24"/>
          <w:lang w:val="ka-GE"/>
        </w:rPr>
        <w:t>მასალა</w:t>
      </w:r>
      <w:r w:rsidR="00E5513C" w:rsidRPr="00E5513C">
        <w:rPr>
          <w:rFonts w:ascii="Sylfaen" w:hAnsi="Sylfaen" w:cs="Times New Roman"/>
          <w:b/>
          <w:sz w:val="24"/>
          <w:szCs w:val="24"/>
          <w:lang w:val="ka-GE"/>
        </w:rPr>
        <w:t xml:space="preserve"> რათა </w:t>
      </w:r>
      <w:r w:rsidR="00BB7291">
        <w:rPr>
          <w:rFonts w:ascii="Sylfaen" w:hAnsi="Sylfaen" w:cs="Times New Roman"/>
          <w:b/>
          <w:sz w:val="24"/>
          <w:szCs w:val="24"/>
          <w:lang w:val="ka-GE"/>
        </w:rPr>
        <w:t>მოახდინოს მომსახურებათა სპექტრის</w:t>
      </w:r>
      <w:r w:rsidR="00E5513C" w:rsidRPr="00E5513C">
        <w:rPr>
          <w:rFonts w:ascii="Sylfaen" w:hAnsi="Sylfaen" w:cs="Times New Roman"/>
          <w:b/>
          <w:sz w:val="24"/>
          <w:szCs w:val="24"/>
          <w:lang w:val="ka-GE"/>
        </w:rPr>
        <w:t xml:space="preserve"> ეფექტური კომუნიკაცია კლიენტებთან და პოტენციურ კლიენტებთან.</w:t>
      </w:r>
    </w:p>
    <w:p w:rsidR="00B277A7" w:rsidRDefault="00B277A7" w:rsidP="00B277A7">
      <w:pPr>
        <w:jc w:val="both"/>
        <w:rPr>
          <w:rFonts w:ascii="Sylfaen" w:hAnsi="Sylfaen"/>
          <w:lang w:val="ka-GE"/>
        </w:rPr>
      </w:pPr>
    </w:p>
    <w:p w:rsidR="00E5513C" w:rsidRPr="00BB7291" w:rsidRDefault="00BB7291" w:rsidP="00BB7291">
      <w:pPr>
        <w:pStyle w:val="ListParagraph"/>
        <w:numPr>
          <w:ilvl w:val="1"/>
          <w:numId w:val="4"/>
        </w:numPr>
        <w:spacing w:after="0" w:line="288" w:lineRule="auto"/>
        <w:jc w:val="both"/>
        <w:rPr>
          <w:rFonts w:ascii="Sylfaen" w:hAnsi="Sylfaen" w:cs="Times New Roman"/>
          <w:b/>
          <w:sz w:val="24"/>
          <w:szCs w:val="24"/>
          <w:lang w:val="ka-GE"/>
        </w:rPr>
      </w:pPr>
      <w:r w:rsidRPr="00BB7291">
        <w:rPr>
          <w:rFonts w:ascii="Sylfaen" w:hAnsi="Sylfaen" w:cs="Times New Roman"/>
          <w:b/>
          <w:sz w:val="24"/>
          <w:szCs w:val="24"/>
          <w:lang w:val="ka-GE"/>
        </w:rPr>
        <w:t xml:space="preserve">განხორციელდა </w:t>
      </w:r>
      <w:r w:rsidR="00E5513C" w:rsidRPr="00BB7291">
        <w:rPr>
          <w:rFonts w:ascii="Sylfaen" w:hAnsi="Sylfaen" w:cs="Times New Roman"/>
          <w:b/>
          <w:sz w:val="24"/>
          <w:szCs w:val="24"/>
          <w:lang w:val="ka-GE"/>
        </w:rPr>
        <w:t xml:space="preserve">თანამედროვე კომუნიკაციათა პოლიტიკის შესწავლა და </w:t>
      </w:r>
      <w:r w:rsidRPr="00BB7291">
        <w:rPr>
          <w:rFonts w:ascii="Sylfaen" w:hAnsi="Sylfaen" w:cs="Times New Roman"/>
          <w:b/>
          <w:sz w:val="24"/>
          <w:szCs w:val="24"/>
          <w:lang w:val="ka-GE"/>
        </w:rPr>
        <w:t xml:space="preserve">შემუშავდა </w:t>
      </w:r>
      <w:r w:rsidR="00E5513C" w:rsidRPr="00BB7291">
        <w:rPr>
          <w:rFonts w:ascii="Sylfaen" w:hAnsi="Sylfaen" w:cs="Times New Roman"/>
          <w:b/>
          <w:sz w:val="24"/>
          <w:szCs w:val="24"/>
          <w:lang w:val="ka-GE"/>
        </w:rPr>
        <w:t>რეკომენდაციები განახლებისთვის</w:t>
      </w:r>
      <w:r w:rsidRPr="00BB7291">
        <w:rPr>
          <w:rFonts w:ascii="Sylfaen" w:hAnsi="Sylfaen" w:cs="Times New Roman"/>
          <w:b/>
          <w:sz w:val="24"/>
          <w:szCs w:val="24"/>
          <w:lang w:val="ka-GE"/>
        </w:rPr>
        <w:t>.</w:t>
      </w:r>
    </w:p>
    <w:p w:rsidR="00BB7291" w:rsidRPr="00BB7291" w:rsidRDefault="003777D5" w:rsidP="00BB7291">
      <w:pPr>
        <w:pStyle w:val="ListParagraph"/>
        <w:numPr>
          <w:ilvl w:val="1"/>
          <w:numId w:val="4"/>
        </w:numPr>
        <w:spacing w:after="0" w:line="288" w:lineRule="auto"/>
        <w:jc w:val="both"/>
        <w:rPr>
          <w:rFonts w:ascii="Sylfaen" w:hAnsi="Sylfaen" w:cs="Times New Roman"/>
          <w:b/>
          <w:sz w:val="24"/>
          <w:szCs w:val="24"/>
          <w:lang w:val="ka-GE"/>
        </w:rPr>
      </w:pPr>
      <w:r>
        <w:rPr>
          <w:rFonts w:ascii="Sylfaen" w:hAnsi="Sylfaen" w:cs="Times New Roman"/>
          <w:b/>
          <w:sz w:val="24"/>
          <w:szCs w:val="24"/>
          <w:lang w:val="ka-GE"/>
        </w:rPr>
        <w:t xml:space="preserve">გაიწია დახმარება </w:t>
      </w:r>
      <w:r w:rsidR="00E5513C" w:rsidRPr="00BB7291">
        <w:rPr>
          <w:rFonts w:ascii="Sylfaen" w:hAnsi="Sylfaen" w:cs="Times New Roman"/>
          <w:b/>
          <w:sz w:val="24"/>
          <w:szCs w:val="24"/>
          <w:lang w:val="ka-GE"/>
        </w:rPr>
        <w:t xml:space="preserve">დასაქმების ხელშეწყობის სამსახურში საკომუნიკაციო აპარატის </w:t>
      </w:r>
      <w:r>
        <w:rPr>
          <w:rFonts w:ascii="Sylfaen" w:hAnsi="Sylfaen" w:cs="Times New Roman"/>
          <w:b/>
          <w:sz w:val="24"/>
          <w:szCs w:val="24"/>
          <w:lang w:val="ka-GE"/>
        </w:rPr>
        <w:t>ჩამოყალიბების კუთხით</w:t>
      </w:r>
      <w:r w:rsidR="00BB7291" w:rsidRPr="00BB7291">
        <w:rPr>
          <w:rFonts w:ascii="Sylfaen" w:hAnsi="Sylfaen" w:cs="Times New Roman"/>
          <w:b/>
          <w:sz w:val="24"/>
          <w:szCs w:val="24"/>
          <w:lang w:val="ka-GE"/>
        </w:rPr>
        <w:t>.</w:t>
      </w:r>
    </w:p>
    <w:p w:rsidR="00BB7291" w:rsidRDefault="00E80431" w:rsidP="00BB7291">
      <w:pPr>
        <w:pStyle w:val="ListParagraph"/>
        <w:numPr>
          <w:ilvl w:val="1"/>
          <w:numId w:val="4"/>
        </w:numPr>
        <w:spacing w:after="0" w:line="288" w:lineRule="auto"/>
        <w:jc w:val="both"/>
        <w:rPr>
          <w:rFonts w:ascii="Sylfaen" w:hAnsi="Sylfaen" w:cs="Times New Roman"/>
          <w:b/>
          <w:sz w:val="24"/>
          <w:szCs w:val="24"/>
          <w:lang w:val="ka-GE"/>
        </w:rPr>
      </w:pPr>
      <w:r>
        <w:rPr>
          <w:rFonts w:ascii="Sylfaen" w:hAnsi="Sylfaen" w:cs="Times New Roman"/>
          <w:b/>
          <w:sz w:val="24"/>
          <w:szCs w:val="24"/>
          <w:lang w:val="ka-GE"/>
        </w:rPr>
        <w:t xml:space="preserve">შემუშავდა </w:t>
      </w:r>
      <w:r w:rsidR="00E5513C" w:rsidRPr="00BB7291">
        <w:rPr>
          <w:rFonts w:ascii="Sylfaen" w:hAnsi="Sylfaen" w:cs="Times New Roman"/>
          <w:b/>
          <w:sz w:val="24"/>
          <w:szCs w:val="24"/>
          <w:lang w:val="ka-GE"/>
        </w:rPr>
        <w:t xml:space="preserve">კომუნიკაციისა და ცნობადობის გაზრდის </w:t>
      </w:r>
      <w:r>
        <w:rPr>
          <w:rFonts w:ascii="Sylfaen" w:hAnsi="Sylfaen" w:cs="Times New Roman"/>
          <w:b/>
          <w:sz w:val="24"/>
          <w:szCs w:val="24"/>
          <w:lang w:val="ka-GE"/>
        </w:rPr>
        <w:t>სტრატეგი</w:t>
      </w:r>
      <w:r w:rsidR="00E5513C" w:rsidRPr="00BB7291">
        <w:rPr>
          <w:rFonts w:ascii="Sylfaen" w:hAnsi="Sylfaen" w:cs="Times New Roman"/>
          <w:b/>
          <w:sz w:val="24"/>
          <w:szCs w:val="24"/>
          <w:lang w:val="ka-GE"/>
        </w:rPr>
        <w:t xml:space="preserve">ა და სამოქმედო </w:t>
      </w:r>
      <w:r>
        <w:rPr>
          <w:rFonts w:ascii="Sylfaen" w:hAnsi="Sylfaen" w:cs="Times New Roman"/>
          <w:b/>
          <w:sz w:val="24"/>
          <w:szCs w:val="24"/>
          <w:lang w:val="ka-GE"/>
        </w:rPr>
        <w:t>გეგმა</w:t>
      </w:r>
      <w:r w:rsidR="00BB7291" w:rsidRPr="00BB7291">
        <w:rPr>
          <w:rFonts w:ascii="Sylfaen" w:hAnsi="Sylfaen" w:cs="Times New Roman"/>
          <w:b/>
          <w:sz w:val="24"/>
          <w:szCs w:val="24"/>
          <w:lang w:val="ka-GE"/>
        </w:rPr>
        <w:t>.</w:t>
      </w:r>
    </w:p>
    <w:p w:rsidR="00BB7291" w:rsidRDefault="00E539D8" w:rsidP="00BB7291">
      <w:pPr>
        <w:pStyle w:val="ListParagraph"/>
        <w:numPr>
          <w:ilvl w:val="1"/>
          <w:numId w:val="4"/>
        </w:numPr>
        <w:spacing w:after="0" w:line="288" w:lineRule="auto"/>
        <w:jc w:val="both"/>
        <w:rPr>
          <w:rFonts w:ascii="Sylfaen" w:hAnsi="Sylfaen" w:cs="Times New Roman"/>
          <w:b/>
          <w:sz w:val="24"/>
          <w:szCs w:val="24"/>
          <w:lang w:val="ka-GE"/>
        </w:rPr>
      </w:pPr>
      <w:r>
        <w:rPr>
          <w:rFonts w:ascii="Sylfaen" w:hAnsi="Sylfaen" w:cs="Times New Roman"/>
          <w:b/>
          <w:sz w:val="24"/>
          <w:szCs w:val="24"/>
          <w:lang w:val="ka-GE"/>
        </w:rPr>
        <w:t xml:space="preserve">შეიქმნა </w:t>
      </w:r>
      <w:r w:rsidR="00E5513C" w:rsidRPr="00BB7291">
        <w:rPr>
          <w:rFonts w:ascii="Sylfaen" w:hAnsi="Sylfaen" w:cs="Times New Roman"/>
          <w:b/>
          <w:sz w:val="24"/>
          <w:szCs w:val="24"/>
          <w:lang w:val="ka-GE"/>
        </w:rPr>
        <w:t>საკომუნიკაციო ინსტრუ</w:t>
      </w:r>
      <w:r>
        <w:rPr>
          <w:rFonts w:ascii="Sylfaen" w:hAnsi="Sylfaen" w:cs="Times New Roman"/>
          <w:b/>
          <w:sz w:val="24"/>
          <w:szCs w:val="24"/>
          <w:lang w:val="ka-GE"/>
        </w:rPr>
        <w:t xml:space="preserve">მენტები </w:t>
      </w:r>
      <w:r w:rsidR="00E5513C" w:rsidRPr="00BB7291">
        <w:rPr>
          <w:rFonts w:ascii="Sylfaen" w:hAnsi="Sylfaen" w:cs="Times New Roman"/>
          <w:b/>
          <w:sz w:val="24"/>
          <w:szCs w:val="24"/>
          <w:lang w:val="ka-GE"/>
        </w:rPr>
        <w:t xml:space="preserve">და </w:t>
      </w:r>
      <w:r>
        <w:rPr>
          <w:rFonts w:ascii="Sylfaen" w:hAnsi="Sylfaen" w:cs="Times New Roman"/>
          <w:b/>
          <w:sz w:val="24"/>
          <w:szCs w:val="24"/>
          <w:lang w:val="ka-GE"/>
        </w:rPr>
        <w:t>მასალები</w:t>
      </w:r>
      <w:r w:rsidR="00BB7291" w:rsidRPr="00BB7291">
        <w:rPr>
          <w:rFonts w:ascii="Sylfaen" w:hAnsi="Sylfaen" w:cs="Times New Roman"/>
          <w:b/>
          <w:sz w:val="24"/>
          <w:szCs w:val="24"/>
          <w:lang w:val="ka-GE"/>
        </w:rPr>
        <w:t>.</w:t>
      </w:r>
    </w:p>
    <w:p w:rsidR="00E5513C" w:rsidRPr="00BB7291" w:rsidRDefault="00E539D8" w:rsidP="00BB7291">
      <w:pPr>
        <w:pStyle w:val="ListParagraph"/>
        <w:numPr>
          <w:ilvl w:val="1"/>
          <w:numId w:val="4"/>
        </w:numPr>
        <w:spacing w:after="0" w:line="288" w:lineRule="auto"/>
        <w:jc w:val="both"/>
        <w:rPr>
          <w:rFonts w:ascii="Sylfaen" w:hAnsi="Sylfaen" w:cs="Times New Roman"/>
          <w:b/>
          <w:sz w:val="24"/>
          <w:szCs w:val="24"/>
          <w:lang w:val="ka-GE"/>
        </w:rPr>
      </w:pPr>
      <w:r>
        <w:rPr>
          <w:rFonts w:ascii="Sylfaen" w:hAnsi="Sylfaen" w:cs="Times New Roman"/>
          <w:b/>
          <w:sz w:val="24"/>
          <w:szCs w:val="24"/>
          <w:lang w:val="ka-GE"/>
        </w:rPr>
        <w:t xml:space="preserve">განხორციელდა </w:t>
      </w:r>
      <w:r w:rsidR="00E5513C" w:rsidRPr="00BB7291">
        <w:rPr>
          <w:rFonts w:ascii="Sylfaen" w:hAnsi="Sylfaen" w:cs="Times New Roman"/>
          <w:b/>
          <w:sz w:val="24"/>
          <w:szCs w:val="24"/>
          <w:lang w:val="ka-GE"/>
        </w:rPr>
        <w:t xml:space="preserve">სასწავლო ვიზიტი წევრ </w:t>
      </w:r>
      <w:r>
        <w:rPr>
          <w:rFonts w:ascii="Sylfaen" w:hAnsi="Sylfaen" w:cs="Times New Roman"/>
          <w:b/>
          <w:sz w:val="24"/>
          <w:szCs w:val="24"/>
          <w:lang w:val="ka-GE"/>
        </w:rPr>
        <w:t>სახელმწიფოებში</w:t>
      </w:r>
      <w:r w:rsidR="00E5513C" w:rsidRPr="00BB7291">
        <w:rPr>
          <w:rFonts w:ascii="Sylfaen" w:hAnsi="Sylfaen" w:cs="Times New Roman"/>
          <w:b/>
          <w:sz w:val="24"/>
          <w:szCs w:val="24"/>
          <w:lang w:val="ka-GE"/>
        </w:rPr>
        <w:t xml:space="preserve"> სამუშაოს მაძიებლებისათვის და დამსაქმებლებისათვის სერვისების რეკლამირებისა და მარკეტინგის პრაქტიკული გამოყენების გამოცდილების მიღების კუთხით</w:t>
      </w:r>
      <w:r w:rsidR="00BB7291" w:rsidRPr="00BB7291">
        <w:rPr>
          <w:rFonts w:ascii="Sylfaen" w:hAnsi="Sylfaen" w:cs="Times New Roman"/>
          <w:b/>
          <w:sz w:val="24"/>
          <w:szCs w:val="24"/>
          <w:lang w:val="ka-GE"/>
        </w:rPr>
        <w:t>.</w:t>
      </w:r>
    </w:p>
    <w:p w:rsidR="00E5513C" w:rsidRPr="00B277A7" w:rsidRDefault="00E5513C" w:rsidP="00B277A7">
      <w:pPr>
        <w:jc w:val="both"/>
        <w:rPr>
          <w:rFonts w:ascii="Sylfaen" w:hAnsi="Sylfaen"/>
          <w:lang w:val="ka-GE"/>
        </w:rPr>
      </w:pPr>
      <w:r>
        <w:rPr>
          <w:rFonts w:ascii="Sylfaen" w:hAnsi="Sylfaen"/>
          <w:lang w:val="ka-GE"/>
        </w:rPr>
        <w:t xml:space="preserve"> </w:t>
      </w:r>
    </w:p>
    <w:sectPr w:rsidR="00E5513C" w:rsidRPr="00B277A7" w:rsidSect="00B277A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023E"/>
    <w:multiLevelType w:val="multilevel"/>
    <w:tmpl w:val="614E6EC0"/>
    <w:lvl w:ilvl="0">
      <w:start w:val="1"/>
      <w:numFmt w:val="decimal"/>
      <w:lvlText w:val="%1"/>
      <w:lvlJc w:val="left"/>
      <w:pPr>
        <w:ind w:left="570" w:hanging="570"/>
      </w:pPr>
      <w:rPr>
        <w:rFonts w:hint="default"/>
        <w:b w:val="0"/>
      </w:rPr>
    </w:lvl>
    <w:lvl w:ilvl="1">
      <w:start w:val="1"/>
      <w:numFmt w:val="decimal"/>
      <w:lvlText w:val="%1.%2"/>
      <w:lvlJc w:val="left"/>
      <w:pPr>
        <w:ind w:left="630" w:hanging="57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1">
    <w:nsid w:val="200B759B"/>
    <w:multiLevelType w:val="hybridMultilevel"/>
    <w:tmpl w:val="A11E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C10CA"/>
    <w:multiLevelType w:val="multilevel"/>
    <w:tmpl w:val="6D8604FE"/>
    <w:lvl w:ilvl="0">
      <w:start w:val="5"/>
      <w:numFmt w:val="decimal"/>
      <w:lvlText w:val="%1."/>
      <w:lvlJc w:val="left"/>
      <w:pPr>
        <w:ind w:left="405" w:hanging="405"/>
      </w:pPr>
      <w:rPr>
        <w:rFonts w:ascii="Sylfaen" w:hAnsi="Sylfaen" w:hint="default"/>
      </w:rPr>
    </w:lvl>
    <w:lvl w:ilvl="1">
      <w:start w:val="1"/>
      <w:numFmt w:val="decimal"/>
      <w:lvlText w:val="%1.%2."/>
      <w:lvlJc w:val="left"/>
      <w:pPr>
        <w:ind w:left="1125" w:hanging="405"/>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2880" w:hanging="72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4680" w:hanging="108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480" w:hanging="144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3">
    <w:nsid w:val="5D2E0A44"/>
    <w:multiLevelType w:val="multilevel"/>
    <w:tmpl w:val="2AECED52"/>
    <w:lvl w:ilvl="0">
      <w:start w:val="3"/>
      <w:numFmt w:val="decimal"/>
      <w:lvlText w:val="%1"/>
      <w:lvlJc w:val="left"/>
      <w:pPr>
        <w:ind w:left="675" w:hanging="675"/>
      </w:pPr>
      <w:rPr>
        <w:rFonts w:ascii="Sylfaen" w:hAnsi="Sylfaen" w:hint="default"/>
      </w:rPr>
    </w:lvl>
    <w:lvl w:ilvl="1">
      <w:start w:val="4"/>
      <w:numFmt w:val="decimal"/>
      <w:lvlText w:val="%1.%2"/>
      <w:lvlJc w:val="left"/>
      <w:pPr>
        <w:ind w:left="915" w:hanging="675"/>
      </w:pPr>
      <w:rPr>
        <w:rFonts w:ascii="Sylfaen" w:hAnsi="Sylfaen" w:hint="default"/>
      </w:rPr>
    </w:lvl>
    <w:lvl w:ilvl="2">
      <w:start w:val="5"/>
      <w:numFmt w:val="decimal"/>
      <w:lvlText w:val="%1.%2.%3"/>
      <w:lvlJc w:val="left"/>
      <w:pPr>
        <w:ind w:left="1200" w:hanging="720"/>
      </w:pPr>
      <w:rPr>
        <w:rFonts w:ascii="Sylfaen" w:hAnsi="Sylfaen" w:hint="default"/>
      </w:rPr>
    </w:lvl>
    <w:lvl w:ilvl="3">
      <w:start w:val="1"/>
      <w:numFmt w:val="decimal"/>
      <w:lvlText w:val="%1.%2.%3.%4"/>
      <w:lvlJc w:val="left"/>
      <w:pPr>
        <w:ind w:left="1440" w:hanging="720"/>
      </w:pPr>
      <w:rPr>
        <w:rFonts w:ascii="Sylfaen" w:hAnsi="Sylfaen" w:hint="default"/>
      </w:rPr>
    </w:lvl>
    <w:lvl w:ilvl="4">
      <w:start w:val="1"/>
      <w:numFmt w:val="decimal"/>
      <w:lvlText w:val="%1.%2.%3.%4.%5"/>
      <w:lvlJc w:val="left"/>
      <w:pPr>
        <w:ind w:left="2040" w:hanging="1080"/>
      </w:pPr>
      <w:rPr>
        <w:rFonts w:ascii="Sylfaen" w:hAnsi="Sylfaen" w:hint="default"/>
      </w:rPr>
    </w:lvl>
    <w:lvl w:ilvl="5">
      <w:start w:val="1"/>
      <w:numFmt w:val="decimal"/>
      <w:lvlText w:val="%1.%2.%3.%4.%5.%6"/>
      <w:lvlJc w:val="left"/>
      <w:pPr>
        <w:ind w:left="2280" w:hanging="1080"/>
      </w:pPr>
      <w:rPr>
        <w:rFonts w:ascii="Sylfaen" w:hAnsi="Sylfaen" w:hint="default"/>
      </w:rPr>
    </w:lvl>
    <w:lvl w:ilvl="6">
      <w:start w:val="1"/>
      <w:numFmt w:val="decimal"/>
      <w:lvlText w:val="%1.%2.%3.%4.%5.%6.%7"/>
      <w:lvlJc w:val="left"/>
      <w:pPr>
        <w:ind w:left="2880" w:hanging="1440"/>
      </w:pPr>
      <w:rPr>
        <w:rFonts w:ascii="Sylfaen" w:hAnsi="Sylfaen" w:hint="default"/>
      </w:rPr>
    </w:lvl>
    <w:lvl w:ilvl="7">
      <w:start w:val="1"/>
      <w:numFmt w:val="decimal"/>
      <w:lvlText w:val="%1.%2.%3.%4.%5.%6.%7.%8"/>
      <w:lvlJc w:val="left"/>
      <w:pPr>
        <w:ind w:left="3120" w:hanging="1440"/>
      </w:pPr>
      <w:rPr>
        <w:rFonts w:ascii="Sylfaen" w:hAnsi="Sylfaen" w:hint="default"/>
      </w:rPr>
    </w:lvl>
    <w:lvl w:ilvl="8">
      <w:start w:val="1"/>
      <w:numFmt w:val="decimal"/>
      <w:lvlText w:val="%1.%2.%3.%4.%5.%6.%7.%8.%9"/>
      <w:lvlJc w:val="left"/>
      <w:pPr>
        <w:ind w:left="3720" w:hanging="1800"/>
      </w:pPr>
      <w:rPr>
        <w:rFonts w:ascii="Sylfaen" w:hAnsi="Sylfaen" w:hint="default"/>
      </w:rPr>
    </w:lvl>
  </w:abstractNum>
  <w:abstractNum w:abstractNumId="4">
    <w:nsid w:val="72334F4A"/>
    <w:multiLevelType w:val="multilevel"/>
    <w:tmpl w:val="4296F854"/>
    <w:lvl w:ilvl="0">
      <w:start w:val="5"/>
      <w:numFmt w:val="decimal"/>
      <w:lvlText w:val="%1"/>
      <w:lvlJc w:val="left"/>
      <w:pPr>
        <w:ind w:left="360" w:hanging="360"/>
      </w:pPr>
      <w:rPr>
        <w:rFonts w:hint="default"/>
      </w:rPr>
    </w:lvl>
    <w:lvl w:ilvl="1">
      <w:start w:val="3"/>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A7"/>
    <w:rsid w:val="0008502C"/>
    <w:rsid w:val="00090310"/>
    <w:rsid w:val="00144C56"/>
    <w:rsid w:val="00151FB2"/>
    <w:rsid w:val="00160B58"/>
    <w:rsid w:val="00161544"/>
    <w:rsid w:val="00214C47"/>
    <w:rsid w:val="003777D5"/>
    <w:rsid w:val="003C5E29"/>
    <w:rsid w:val="005A36E0"/>
    <w:rsid w:val="00655905"/>
    <w:rsid w:val="006D1431"/>
    <w:rsid w:val="006D24BA"/>
    <w:rsid w:val="00700E9A"/>
    <w:rsid w:val="00806282"/>
    <w:rsid w:val="00827CCC"/>
    <w:rsid w:val="00833202"/>
    <w:rsid w:val="00B277A7"/>
    <w:rsid w:val="00B72F50"/>
    <w:rsid w:val="00B73D24"/>
    <w:rsid w:val="00BB7291"/>
    <w:rsid w:val="00BD3F19"/>
    <w:rsid w:val="00C36B88"/>
    <w:rsid w:val="00C74CD5"/>
    <w:rsid w:val="00D739A8"/>
    <w:rsid w:val="00D963DA"/>
    <w:rsid w:val="00E539D8"/>
    <w:rsid w:val="00E5513C"/>
    <w:rsid w:val="00E80431"/>
    <w:rsid w:val="00EE11F9"/>
    <w:rsid w:val="00EE5493"/>
    <w:rsid w:val="00FC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1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Tibor</dc:creator>
  <cp:lastModifiedBy>Tibor</cp:lastModifiedBy>
  <cp:revision>35</cp:revision>
  <dcterms:created xsi:type="dcterms:W3CDTF">2017-05-22T08:45:00Z</dcterms:created>
  <dcterms:modified xsi:type="dcterms:W3CDTF">2017-05-22T13:12:00Z</dcterms:modified>
</cp:coreProperties>
</file>